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0.0" w:type="dxa"/>
        <w:tblLayout w:type="fixed"/>
        <w:tblLook w:val="0400"/>
      </w:tblPr>
      <w:tblGrid>
        <w:gridCol w:w="1750"/>
        <w:gridCol w:w="7106"/>
        <w:gridCol w:w="1116"/>
        <w:tblGridChange w:id="0">
          <w:tblGrid>
            <w:gridCol w:w="1750"/>
            <w:gridCol w:w="7106"/>
            <w:gridCol w:w="111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974090" cy="418465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418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LICENCIATURA EN GESTIÓN Y DESARROLLO TURÍSTICO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EN COMPETENCIAS PROFESIONALES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Style w:val="Heading1"/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485775"/>
                  <wp:effectExtent b="0" l="0" r="0" t="0"/>
                  <wp:docPr descr="descarga" id="7" name="image1.jpg"/>
                  <a:graphic>
                    <a:graphicData uri="http://schemas.openxmlformats.org/drawingml/2006/picture">
                      <pic:pic>
                        <pic:nvPicPr>
                          <pic:cNvPr descr="descarga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DIRECCIÓN DE EQUIPOS DE ALTO RENDIMIENTO BIS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9"/>
        <w:gridCol w:w="6105"/>
        <w:gridCol w:w="8"/>
        <w:tblGridChange w:id="0">
          <w:tblGrid>
            <w:gridCol w:w="3849"/>
            <w:gridCol w:w="6105"/>
            <w:gridCol w:w="8"/>
          </w:tblGrid>
        </w:tblGridChange>
      </w:tblGrid>
      <w:tr>
        <w:trPr>
          <w:cantSplit w:val="0"/>
          <w:trHeight w:val="168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402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Competences</w:t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-7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develop and manage organizations through the ethical exercise of leadership, with a systemic approach to contribute to the achievement of strategic objectives.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402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Ninth 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402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Theory hours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402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Practial hours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402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number of hours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402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Hours per week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402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objective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student will determine the characteristics, degree of maturity and effectiveness of the working groups through a diagnosis, in order to capitalize on their strengths and generate synergies.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1"/>
        <w:gridCol w:w="1391"/>
        <w:gridCol w:w="1393"/>
        <w:gridCol w:w="1397"/>
        <w:tblGridChange w:id="0">
          <w:tblGrid>
            <w:gridCol w:w="5781"/>
            <w:gridCol w:w="1391"/>
            <w:gridCol w:w="1393"/>
            <w:gridCol w:w="139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units 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hours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Practice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I.Groups and needs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Style w:val="Heading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II. Leadership and group management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DIRECCIÓN DE EQUIPOS DE ALTO RENDIMIENTO BIS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LEARNING UNITS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6"/>
        <w:gridCol w:w="7236"/>
        <w:tblGridChange w:id="0">
          <w:tblGrid>
            <w:gridCol w:w="2726"/>
            <w:gridCol w:w="723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Style w:val="Heading1"/>
              <w:ind w:left="108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I.Groups and needs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Theory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Practice 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unit objective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student will determine the characteristics of work groups through an analysis of roles, capabilities, experiences and attitudes of the members to define their degree of maturity and effectiveness.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3"/>
        <w:gridCol w:w="2882"/>
        <w:gridCol w:w="3049"/>
        <w:gridCol w:w="2048"/>
        <w:tblGridChange w:id="0">
          <w:tblGrid>
            <w:gridCol w:w="1983"/>
            <w:gridCol w:w="2882"/>
            <w:gridCol w:w="3049"/>
            <w:gridCol w:w="2048"/>
          </w:tblGrid>
        </w:tblGridChange>
      </w:tblGrid>
      <w:tr>
        <w:trPr>
          <w:cantSplit w:val="0"/>
          <w:trHeight w:val="720" w:hRule="atLeast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Topic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Knowledge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Skills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Values</w:t>
            </w:r>
          </w:p>
        </w:tc>
      </w:tr>
      <w:tr>
        <w:trPr>
          <w:cantSplit w:val="0"/>
          <w:trHeight w:val="2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Theories of Needs 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the basic elements of theories of: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Skinner operant conditioning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Maslow's Hierarchy of Needs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"X" and "Y" from McGregor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Vroom's expectations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Herzberg hygienic factors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Categorize the needs of the individual as a result of their interaction in the organization.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Propose adaptation mechanisms of individuals to the group based on the satisfaction of their needs and expectations.</w:t>
            </w:r>
          </w:p>
          <w:p w:rsidR="00000000" w:rsidDel="00000000" w:rsidP="00000000" w:rsidRDefault="00000000" w:rsidRPr="00000000" w14:paraId="00000053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Proactive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Initiative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Puntuality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Critical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Spirit of personal improvement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Analytical</w:t>
            </w:r>
          </w:p>
        </w:tc>
      </w:tr>
      <w:tr>
        <w:trPr>
          <w:cantSplit w:val="0"/>
          <w:trHeight w:val="2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 theory and communication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 the dynamics of groups from the elements that comprise it: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Formal and informal groups and work teams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Characteristics: size, cohesion, statutes, roles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Stages of development of a group: uncertainty, questioning, acceptance, realization and performance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Degree of maturity and belonging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Ethics, morals and group conscience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Affective interpersonal relationships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Skills and attitudes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Communication: effective, formal and informal, ascending, descending and lateral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the techniques for evaluating group dynamics: sociogram, interviews, observation.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Diagnose the group dynamics of a work team.</w:t>
            </w:r>
          </w:p>
          <w:p w:rsidR="00000000" w:rsidDel="00000000" w:rsidP="00000000" w:rsidRDefault="00000000" w:rsidRPr="00000000" w14:paraId="0000006F">
            <w:pPr>
              <w:spacing w:after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Proactive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Initiative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Puntuality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Critical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Spirit of personal improvement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Analytical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DIRECCIÓN DE EQUIPOS DE ALTO RENDIMIENTO BIS</w:t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EVALUATION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57.0" w:type="dxa"/>
        <w:jc w:val="left"/>
        <w:tblInd w:w="0.0" w:type="dxa"/>
        <w:tblLayout w:type="fixed"/>
        <w:tblLook w:val="0400"/>
      </w:tblPr>
      <w:tblGrid>
        <w:gridCol w:w="3141"/>
        <w:gridCol w:w="3594"/>
        <w:gridCol w:w="3222"/>
        <w:tblGridChange w:id="0">
          <w:tblGrid>
            <w:gridCol w:w="3141"/>
            <w:gridCol w:w="3594"/>
            <w:gridCol w:w="3222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outcome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sequence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Assessment instruments</w:t>
            </w:r>
          </w:p>
        </w:tc>
      </w:tr>
      <w:tr>
        <w:trPr>
          <w:cantSplit w:val="0"/>
          <w:trHeight w:val="2296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Based on a practical case, it will prepare a report that includes: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-Description of the impact of individual expectations on the group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-Diagnosis of group dynamics: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</w:t>
              <w:tab/>
              <w:t xml:space="preserve">Features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Stages of group development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Degree of maturity and belonging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Ethics, morals and group conscience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Affective interpersonal relationships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Skills and attitudes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Communication: effective, formal and informal, ascending, descending and lateral.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Understand the concepts and theories that influence the performance of individuals and group dynamics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Understand the procedure for applying group dynamics assessment techniques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Analyze group dynamics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Case study</w:t>
            </w:r>
          </w:p>
          <w:p w:rsidR="00000000" w:rsidDel="00000000" w:rsidP="00000000" w:rsidRDefault="00000000" w:rsidRPr="00000000" w14:paraId="000000A9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Checklist</w:t>
            </w:r>
          </w:p>
        </w:tc>
      </w:tr>
    </w:tbl>
    <w:p w:rsidR="00000000" w:rsidDel="00000000" w:rsidP="00000000" w:rsidRDefault="00000000" w:rsidRPr="00000000" w14:paraId="000000AA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DIRECCIÓN DE EQUIPOS DE ALTO RENDIMIENTO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TEACHING-LEARNING PROCESS</w:t>
      </w:r>
    </w:p>
    <w:p w:rsidR="00000000" w:rsidDel="00000000" w:rsidP="00000000" w:rsidRDefault="00000000" w:rsidRPr="00000000" w14:paraId="000000B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52.0" w:type="dxa"/>
        <w:jc w:val="left"/>
        <w:tblInd w:w="0.0" w:type="dxa"/>
        <w:tblLayout w:type="fixed"/>
        <w:tblLook w:val="0400"/>
      </w:tblPr>
      <w:tblGrid>
        <w:gridCol w:w="4976"/>
        <w:gridCol w:w="4976"/>
        <w:tblGridChange w:id="0">
          <w:tblGrid>
            <w:gridCol w:w="4976"/>
            <w:gridCol w:w="4976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Methods and teaching techniques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Teaching aids and materials</w:t>
            </w:r>
          </w:p>
        </w:tc>
      </w:tr>
      <w:tr>
        <w:trPr>
          <w:cantSplit w:val="0"/>
          <w:trHeight w:val="281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Study of cases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Investigation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Simulation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Audio visual equipment and supplies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Whiteboard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Printed (cases)</w:t>
            </w:r>
          </w:p>
        </w:tc>
      </w:tr>
    </w:tbl>
    <w:p w:rsidR="00000000" w:rsidDel="00000000" w:rsidP="00000000" w:rsidRDefault="00000000" w:rsidRPr="00000000" w14:paraId="000000C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TRAINING FACILITIES</w:t>
      </w:r>
    </w:p>
    <w:p w:rsidR="00000000" w:rsidDel="00000000" w:rsidP="00000000" w:rsidRDefault="00000000" w:rsidRPr="00000000" w14:paraId="000000C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9"/>
        <w:gridCol w:w="3694"/>
        <w:gridCol w:w="2999"/>
        <w:tblGridChange w:id="0">
          <w:tblGrid>
            <w:gridCol w:w="3269"/>
            <w:gridCol w:w="3694"/>
            <w:gridCol w:w="2999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Classroom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Lab / workshop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Company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Style w:val="Heading1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sz w:val="26"/>
          <w:szCs w:val="26"/>
          <w:rtl w:val="0"/>
        </w:rPr>
        <w:t xml:space="preserve">DIRECCIÓN DE EQUIPOS DE ALTO RENDIMIENTO BIS</w:t>
      </w:r>
    </w:p>
    <w:p w:rsidR="00000000" w:rsidDel="00000000" w:rsidP="00000000" w:rsidRDefault="00000000" w:rsidRPr="00000000" w14:paraId="000000D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LEARNING UNITS</w:t>
      </w:r>
    </w:p>
    <w:p w:rsidR="00000000" w:rsidDel="00000000" w:rsidP="00000000" w:rsidRDefault="00000000" w:rsidRPr="00000000" w14:paraId="000000D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6"/>
        <w:gridCol w:w="7236"/>
        <w:tblGridChange w:id="0">
          <w:tblGrid>
            <w:gridCol w:w="2726"/>
            <w:gridCol w:w="7236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tabs>
                <w:tab w:val="left" w:pos="411"/>
              </w:tabs>
              <w:ind w:left="408" w:hanging="4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Leadership and group management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tabs>
                <w:tab w:val="left" w:pos="411"/>
              </w:tabs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Theory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tabs>
                <w:tab w:val="left" w:pos="411"/>
              </w:tabs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Practice 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tabs>
                <w:tab w:val="left" w:pos="411"/>
              </w:tabs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tabs>
                <w:tab w:val="left" w:pos="411"/>
              </w:tabs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unit objective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student will manage work groups using high performance team management techniques to capitalize on their strengths and generate organizational synergies.</w:t>
            </w:r>
          </w:p>
        </w:tc>
      </w:tr>
    </w:tbl>
    <w:p w:rsidR="00000000" w:rsidDel="00000000" w:rsidP="00000000" w:rsidRDefault="00000000" w:rsidRPr="00000000" w14:paraId="000000D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9"/>
        <w:gridCol w:w="3072"/>
        <w:gridCol w:w="3072"/>
        <w:gridCol w:w="1799"/>
        <w:tblGridChange w:id="0">
          <w:tblGrid>
            <w:gridCol w:w="2019"/>
            <w:gridCol w:w="3072"/>
            <w:gridCol w:w="3072"/>
            <w:gridCol w:w="1799"/>
          </w:tblGrid>
        </w:tblGridChange>
      </w:tblGrid>
      <w:tr>
        <w:trPr>
          <w:cantSplit w:val="0"/>
          <w:trHeight w:val="720" w:hRule="atLeast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Topic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Knowledge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Skills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Values</w:t>
            </w:r>
          </w:p>
        </w:tc>
      </w:tr>
      <w:tr>
        <w:trPr>
          <w:cantSplit w:val="0"/>
          <w:trHeight w:val="1603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the characteristic features of leadership, considering the following elements in group management: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Definition of leadership</w:t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Difference between boss and leader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Types of leadership according to Max Weber (autocratic, participative, free rein)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Administrative Grid or Managerial Grid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Empathy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Difference between power and authority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Empowerment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Coaching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Propose a leadership style according to the needs of a high performance team.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Proactive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Initiative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Puntuality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Critical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Spirit of personal improvement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Analytical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 management</w:t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 Group Management Techniques: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Directed debate, recreational activities, T groups, Focus Group, Role-Playing, Sociodrama and forum) for application in groups:</w:t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Collaborative</w:t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Highly productive</w:t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Motivated</w:t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Self directed</w:t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 describe the concepts of Work environment</w:t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a) Definition</w:t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b) Measurement</w:t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c) Change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Promote collaborative and motivated teams through group management techniques.</w:t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Proactive</w:t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Initiative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Puntuality</w:t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Critical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Spirit of personal improvement</w:t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Analytical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 performance teams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Distinguish the characteristics of a high-performance team:</w:t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Members who know their purpose</w:t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Defined roles and responsibilities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Known rules of operation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Members who understand the work plan and how to measure it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Effective mechanisms for meetings, decision making, problem solving, etc.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Ability to self-correct</w:t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Interdependent members</w:t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Open communication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Diversity</w:t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Effective external relations</w:t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High performance teams: working with confidence and conscience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Propose strategies to transform work teams into collaborative, motivated, self-directed and highly productive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Proactive</w:t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Initiative</w:t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Puntuality</w:t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Critical</w:t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Spirit of personal improvement</w:t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Analytical</w:t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DIRECCIÓN DE EQUIPOS DE ALTO RENDIMIENTO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EVALUATION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1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957.0" w:type="dxa"/>
        <w:jc w:val="left"/>
        <w:tblInd w:w="0.0" w:type="dxa"/>
        <w:tblLayout w:type="fixed"/>
        <w:tblLook w:val="0400"/>
      </w:tblPr>
      <w:tblGrid>
        <w:gridCol w:w="3210"/>
        <w:gridCol w:w="3525"/>
        <w:gridCol w:w="3222"/>
        <w:tblGridChange w:id="0">
          <w:tblGrid>
            <w:gridCol w:w="3210"/>
            <w:gridCol w:w="3525"/>
            <w:gridCol w:w="3222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outcome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sequence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Assessment instruments</w:t>
            </w:r>
          </w:p>
        </w:tc>
      </w:tr>
      <w:tr>
        <w:trPr>
          <w:cantSplit w:val="0"/>
          <w:trHeight w:val="8911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Based on a practical case of work teams, you will prepare a proposal for:</w:t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Appropriate leadership style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Group management techniques to integrate, motivate and facilitate collaboration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Strategies to convert the work team into high performance</w:t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Understand the concepts of leadership and work environment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Understand the application of group management techniques</w:t>
            </w:r>
          </w:p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Understand the characteristics of high-performance teams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Identify the characteristics, group dynamics and the relationship between individual-group-organization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 Propose strategies to transform the work group into a high-performance team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Essays</w:t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Checklist</w:t>
            </w:r>
          </w:p>
        </w:tc>
      </w:tr>
    </w:tbl>
    <w:p w:rsidR="00000000" w:rsidDel="00000000" w:rsidP="00000000" w:rsidRDefault="00000000" w:rsidRPr="00000000" w14:paraId="0000014E">
      <w:pPr>
        <w:pStyle w:val="Heading1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DIRECCIÓN DE EQUIPOS DE ALTO RENDIMIENTO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TEACHING-LEARNING PROCESS</w:t>
      </w:r>
    </w:p>
    <w:p w:rsidR="00000000" w:rsidDel="00000000" w:rsidP="00000000" w:rsidRDefault="00000000" w:rsidRPr="00000000" w14:paraId="0000015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52.0" w:type="dxa"/>
        <w:jc w:val="left"/>
        <w:tblInd w:w="0.0" w:type="dxa"/>
        <w:tblLayout w:type="fixed"/>
        <w:tblLook w:val="0400"/>
      </w:tblPr>
      <w:tblGrid>
        <w:gridCol w:w="4976"/>
        <w:gridCol w:w="4976"/>
        <w:tblGridChange w:id="0">
          <w:tblGrid>
            <w:gridCol w:w="4976"/>
            <w:gridCol w:w="4976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Methods and teaching techniques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Teaching aids and materials</w:t>
            </w:r>
          </w:p>
        </w:tc>
      </w:tr>
      <w:tr>
        <w:trPr>
          <w:cantSplit w:val="0"/>
          <w:trHeight w:val="4516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Case study</w:t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Conferences</w:t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Audio visual equipment and supplies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blackboard</w:t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Printed (cases)</w:t>
            </w:r>
          </w:p>
        </w:tc>
      </w:tr>
    </w:tbl>
    <w:p w:rsidR="00000000" w:rsidDel="00000000" w:rsidP="00000000" w:rsidRDefault="00000000" w:rsidRPr="00000000" w14:paraId="0000016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TRAINING FACILITIES</w:t>
      </w:r>
    </w:p>
    <w:p w:rsidR="00000000" w:rsidDel="00000000" w:rsidP="00000000" w:rsidRDefault="00000000" w:rsidRPr="00000000" w14:paraId="00000167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9"/>
        <w:gridCol w:w="3694"/>
        <w:gridCol w:w="2999"/>
        <w:tblGridChange w:id="0">
          <w:tblGrid>
            <w:gridCol w:w="3269"/>
            <w:gridCol w:w="3694"/>
            <w:gridCol w:w="2999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Classroom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Lab / workshop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Company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center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DIRECCIÓN DE EQUIPOS DE ALTO RENDIMIENTO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SKILLS DERIVED FROM THE PROFESSIONAL COMPETENCES TO WHICH THE SUBJECT CONTRIBUTES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62.0" w:type="dxa"/>
        <w:jc w:val="left"/>
        <w:tblInd w:w="0.0" w:type="dxa"/>
        <w:tblLayout w:type="fixed"/>
        <w:tblLook w:val="0400"/>
      </w:tblPr>
      <w:tblGrid>
        <w:gridCol w:w="4604"/>
        <w:gridCol w:w="5358"/>
        <w:tblGridChange w:id="0">
          <w:tblGrid>
            <w:gridCol w:w="4604"/>
            <w:gridCol w:w="5358"/>
          </w:tblGrid>
        </w:tblGridChange>
      </w:tblGrid>
      <w:tr>
        <w:trPr>
          <w:cantSplit w:val="1"/>
          <w:trHeight w:val="51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Performance criteria</w:t>
            </w:r>
          </w:p>
        </w:tc>
      </w:tr>
      <w:tr>
        <w:trPr>
          <w:cantSplit w:val="1"/>
          <w:trHeight w:val="2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Determine the characteristics of the work groups through a diagnosis, which determines: degree of maturity and effectiveness to capitalize on their strengths and generate synergies. </w:t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Make a diagnosis that contains:</w:t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Informal groups identified</w:t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Working climate prevailing in the work area</w:t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Analysis of the structure of the area or department</w:t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Analysis of the degree of qualification of the worker in the position</w:t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Analysis of strengths and weaknesses of the working group</w:t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Determination of the degree of maturity and effectiveness of the work group</w:t>
            </w:r>
          </w:p>
        </w:tc>
      </w:tr>
      <w:tr>
        <w:trPr>
          <w:cantSplit w:val="1"/>
          <w:trHeight w:val="2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Integrate high-performance work teams identifying: roles, capacities, experiences and attitudes of the members to achieve the objectives of the organization.</w:t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Integrate a proposal of:</w:t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Roles for each of the collaborators according to their characteristics</w:t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Assignment of functions, tasks, projects or responsibilities</w:t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Definition of team values</w:t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Interrelation of contributions between collaborator-group-organization</w:t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Definition of individual and group objectives</w:t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Establishment of evaluation mechanisms</w:t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Definition of decentralization strategies in decision making</w:t>
            </w:r>
          </w:p>
        </w:tc>
      </w:tr>
    </w:tbl>
    <w:p w:rsidR="00000000" w:rsidDel="00000000" w:rsidP="00000000" w:rsidRDefault="00000000" w:rsidRPr="00000000" w14:paraId="00000191">
      <w:pPr>
        <w:pStyle w:val="Heading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center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DIRECCIÓN DE EQUIPOS DE ALTO RENDIMIENTO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REFERENCES</w:t>
      </w:r>
    </w:p>
    <w:p w:rsidR="00000000" w:rsidDel="00000000" w:rsidP="00000000" w:rsidRDefault="00000000" w:rsidRPr="00000000" w14:paraId="0000019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1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1"/>
        <w:gridCol w:w="10"/>
        <w:gridCol w:w="980"/>
        <w:gridCol w:w="8"/>
        <w:gridCol w:w="1979"/>
        <w:gridCol w:w="1280"/>
        <w:gridCol w:w="1562"/>
        <w:gridCol w:w="8"/>
        <w:gridCol w:w="2319"/>
        <w:tblGridChange w:id="0">
          <w:tblGrid>
            <w:gridCol w:w="1981"/>
            <w:gridCol w:w="10"/>
            <w:gridCol w:w="980"/>
            <w:gridCol w:w="8"/>
            <w:gridCol w:w="1979"/>
            <w:gridCol w:w="1280"/>
            <w:gridCol w:w="1562"/>
            <w:gridCol w:w="8"/>
            <w:gridCol w:w="2319"/>
          </w:tblGrid>
        </w:tblGridChange>
      </w:tblGrid>
      <w:tr>
        <w:trPr>
          <w:cantSplit w:val="1"/>
          <w:trHeight w:val="544" w:hRule="atLeast"/>
          <w:tblHeader w:val="1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Author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Title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City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Country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Editorial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Stephen P., de Cenzo 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(1996)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Fundamentos de Administración, Conceptos y aplicaciones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Prentice Hall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Terry &amp; Franklin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(1985)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Principios de Administración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Cecsa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Stone F,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(1996)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Administración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Prentice Hall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Stephen P.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(1998)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La administración en el mundo de hoy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Prentice Hall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Leslie W. , Lloyd L. Byars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(1995)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Administración Teoría y aplicaciones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 Editor S. A.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Stephen P., Coulter M.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(1996)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Administration.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Prentice Hall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Casares A., Siliceo A.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(1993)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Planeación de Vida y Carrera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Limusa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Hoodgets R.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(1989)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El supervisor eficiente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Mc. Graw Hill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Mc. Cay J.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(1996)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Administración del Tiempo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Manual Moderno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Anón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(1999)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Enciclopedia ilustrada cumbre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Distrito Federal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México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s.e.</w:t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Anón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(2002)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Diccionario de la Real Academia Española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s.l.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España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s.e.</w:t>
            </w:r>
          </w:p>
        </w:tc>
      </w:tr>
    </w:tbl>
    <w:p w:rsidR="00000000" w:rsidDel="00000000" w:rsidP="00000000" w:rsidRDefault="00000000" w:rsidRPr="00000000" w14:paraId="00000203">
      <w:pPr>
        <w:ind w:left="70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4">
    <w:pPr>
      <w:rPr/>
    </w:pPr>
    <w:r w:rsidDel="00000000" w:rsidR="00000000" w:rsidRPr="00000000">
      <w:rPr>
        <w:rtl w:val="0"/>
      </w:rPr>
    </w:r>
  </w:p>
  <w:tbl>
    <w:tblPr>
      <w:tblStyle w:val="Table16"/>
      <w:tblW w:w="9962.0" w:type="dxa"/>
      <w:jc w:val="left"/>
      <w:tblInd w:w="0.0" w:type="dxa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1186"/>
      <w:gridCol w:w="3074"/>
      <w:gridCol w:w="1955"/>
      <w:gridCol w:w="2791"/>
      <w:gridCol w:w="956"/>
      <w:tblGridChange w:id="0">
        <w:tblGrid>
          <w:gridCol w:w="1186"/>
          <w:gridCol w:w="3074"/>
          <w:gridCol w:w="1955"/>
          <w:gridCol w:w="2791"/>
          <w:gridCol w:w="95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205">
          <w:pPr>
            <w:rPr>
              <w:rFonts w:ascii="Arial" w:cs="Arial" w:eastAsia="Arial" w:hAnsi="Arial"/>
              <w:b w:val="1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ELABORÓ: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06">
          <w:pPr>
            <w:rPr>
              <w:rFonts w:ascii="Arial" w:cs="Arial" w:eastAsia="Arial" w:hAnsi="Arial"/>
              <w:b w:val="1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Comité de Directores de Licenciatura en Gestión de Negocios y Proyectos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07">
          <w:pPr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REVISÓ: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08">
          <w:pPr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Dirección Académica</w:t>
          </w:r>
        </w:p>
      </w:tc>
      <w:tc>
        <w:tcPr>
          <w:vMerge w:val="restart"/>
        </w:tcPr>
        <w:p w:rsidR="00000000" w:rsidDel="00000000" w:rsidP="00000000" w:rsidRDefault="00000000" w:rsidRPr="00000000" w14:paraId="00000209">
          <w:pPr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476250" cy="466725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0A">
          <w:pPr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APROBÓ:</w:t>
          </w:r>
        </w:p>
      </w:tc>
      <w:tc>
        <w:tcPr>
          <w:vAlign w:val="center"/>
        </w:tcPr>
        <w:p w:rsidR="00000000" w:rsidDel="00000000" w:rsidP="00000000" w:rsidRDefault="00000000" w:rsidRPr="00000000" w14:paraId="0000020B">
          <w:pPr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C. G. U. T. y P.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0C">
          <w:pPr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FECHA DE ENTRADA EN VIGOR: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0D">
          <w:pPr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Septiembre de 2019</w:t>
          </w:r>
        </w:p>
      </w:tc>
      <w:tc>
        <w:tcPr>
          <w:vMerge w:val="continue"/>
        </w:tcPr>
        <w:p w:rsidR="00000000" w:rsidDel="00000000" w:rsidP="00000000" w:rsidRDefault="00000000" w:rsidRPr="00000000" w14:paraId="0000020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0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0">
    <w:pPr>
      <w:jc w:val="righ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F-DA-PE-01-LIC-08</w:t>
    </w:r>
  </w:p>
  <w:p w:rsidR="00000000" w:rsidDel="00000000" w:rsidP="00000000" w:rsidRDefault="00000000" w:rsidRPr="00000000" w14:paraId="00000211">
    <w:pPr>
      <w:jc w:val="righ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720" w:firstLine="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440" w:firstLine="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160" w:firstLine="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2880" w:firstLine="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3600" w:firstLine="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6C8E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pPr>
      <w:keepNext w:val="1"/>
      <w:numPr>
        <w:numId w:val="4"/>
      </w:numPr>
      <w:jc w:val="center"/>
      <w:outlineLvl w:val="0"/>
    </w:pPr>
    <w:rPr>
      <w:rFonts w:ascii="Arial" w:hAnsi="Arial"/>
      <w:b w:val="1"/>
      <w:bCs w:val="1"/>
      <w:sz w:val="22"/>
    </w:rPr>
  </w:style>
  <w:style w:type="paragraph" w:styleId="Ttulo2">
    <w:name w:val="heading 2"/>
    <w:basedOn w:val="Normal"/>
    <w:next w:val="Normal"/>
    <w:link w:val="Ttulo2Car"/>
    <w:uiPriority w:val="9"/>
    <w:qFormat w:val="1"/>
    <w:rsid w:val="00A9645E"/>
    <w:pPr>
      <w:keepNext w:val="1"/>
      <w:numPr>
        <w:ilvl w:val="1"/>
        <w:numId w:val="4"/>
      </w:numPr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 w:val="1"/>
    <w:rsid w:val="00A9645E"/>
    <w:pPr>
      <w:keepNext w:val="1"/>
      <w:numPr>
        <w:ilvl w:val="2"/>
        <w:numId w:val="4"/>
      </w:numPr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 w:val="1"/>
    <w:rsid w:val="00A9645E"/>
    <w:pPr>
      <w:keepNext w:val="1"/>
      <w:numPr>
        <w:ilvl w:val="3"/>
        <w:numId w:val="4"/>
      </w:numPr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 w:val="1"/>
    <w:rsid w:val="00A9645E"/>
    <w:pPr>
      <w:numPr>
        <w:ilvl w:val="4"/>
        <w:numId w:val="4"/>
      </w:num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 w:val="1"/>
    <w:rsid w:val="00A9645E"/>
    <w:pPr>
      <w:numPr>
        <w:ilvl w:val="5"/>
        <w:numId w:val="4"/>
      </w:num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 w:val="1"/>
    <w:rsid w:val="00A9645E"/>
    <w:pPr>
      <w:numPr>
        <w:ilvl w:val="6"/>
        <w:numId w:val="4"/>
      </w:numPr>
      <w:spacing w:after="60" w:before="24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 w:val="1"/>
    <w:rsid w:val="00A9645E"/>
    <w:pPr>
      <w:numPr>
        <w:ilvl w:val="7"/>
        <w:numId w:val="4"/>
      </w:numPr>
      <w:spacing w:after="60" w:before="240"/>
      <w:outlineLvl w:val="7"/>
    </w:pPr>
    <w:rPr>
      <w:rFonts w:ascii="Calibri" w:hAnsi="Calibri"/>
      <w:i w:val="1"/>
      <w:iCs w:val="1"/>
    </w:rPr>
  </w:style>
  <w:style w:type="paragraph" w:styleId="Ttulo9">
    <w:name w:val="heading 9"/>
    <w:basedOn w:val="Normal"/>
    <w:next w:val="Normal"/>
    <w:link w:val="Ttulo9Car"/>
    <w:uiPriority w:val="9"/>
    <w:qFormat w:val="1"/>
    <w:rsid w:val="00A9645E"/>
    <w:pPr>
      <w:numPr>
        <w:ilvl w:val="8"/>
        <w:numId w:val="4"/>
      </w:num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cs="Arial" w:hAnsi="Arial"/>
      <w:b w:val="1"/>
      <w:bCs w:val="1"/>
      <w:sz w:val="36"/>
    </w:rPr>
  </w:style>
  <w:style w:type="table" w:styleId="Tablaconcuadrcula">
    <w:name w:val="Table Grid"/>
    <w:basedOn w:val="Tablanormal"/>
    <w:rsid w:val="00E25E9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6F5708"/>
    <w:rPr>
      <w:rFonts w:ascii="Tahoma" w:cs="Tahoma" w:hAnsi="Tahoma"/>
      <w:sz w:val="16"/>
      <w:szCs w:val="16"/>
    </w:rPr>
  </w:style>
  <w:style w:type="character" w:styleId="Refdecomentario">
    <w:name w:val="annotation reference"/>
    <w:semiHidden w:val="1"/>
    <w:rsid w:val="001C71C2"/>
    <w:rPr>
      <w:sz w:val="16"/>
      <w:szCs w:val="16"/>
    </w:rPr>
  </w:style>
  <w:style w:type="paragraph" w:styleId="Textocomentario">
    <w:name w:val="annotation text"/>
    <w:basedOn w:val="Normal"/>
    <w:semiHidden w:val="1"/>
    <w:rsid w:val="001C71C2"/>
    <w:rPr>
      <w:sz w:val="20"/>
      <w:szCs w:val="20"/>
    </w:rPr>
  </w:style>
  <w:style w:type="paragraph" w:styleId="Listamedia2-nfasis21" w:customStyle="1">
    <w:name w:val="Lista media 2 - Énfasis 21"/>
    <w:hidden w:val="1"/>
    <w:uiPriority w:val="99"/>
    <w:semiHidden w:val="1"/>
    <w:rsid w:val="00D74B69"/>
    <w:rPr>
      <w:sz w:val="24"/>
      <w:szCs w:val="24"/>
      <w:lang w:eastAsia="es-ES" w:val="es-ES"/>
    </w:rPr>
  </w:style>
  <w:style w:type="numbering" w:styleId="Estilo1" w:customStyle="1">
    <w:name w:val="Estilo1"/>
    <w:rsid w:val="00741C67"/>
    <w:pPr>
      <w:numPr>
        <w:numId w:val="3"/>
      </w:numPr>
    </w:pPr>
  </w:style>
  <w:style w:type="character" w:styleId="Ttulo2Car" w:customStyle="1">
    <w:name w:val="Título 2 Car"/>
    <w:link w:val="Ttulo2"/>
    <w:uiPriority w:val="9"/>
    <w:rsid w:val="00A9645E"/>
    <w:rPr>
      <w:rFonts w:ascii="Cambria" w:hAnsi="Cambria"/>
      <w:b w:val="1"/>
      <w:bCs w:val="1"/>
      <w:i w:val="1"/>
      <w:iCs w:val="1"/>
      <w:sz w:val="28"/>
      <w:szCs w:val="28"/>
      <w:lang w:eastAsia="es-ES" w:val="es-ES"/>
    </w:rPr>
  </w:style>
  <w:style w:type="character" w:styleId="Ttulo3Car" w:customStyle="1">
    <w:name w:val="Título 3 Car"/>
    <w:link w:val="Ttulo3"/>
    <w:uiPriority w:val="9"/>
    <w:rsid w:val="00A9645E"/>
    <w:rPr>
      <w:rFonts w:ascii="Cambria" w:hAnsi="Cambria"/>
      <w:b w:val="1"/>
      <w:bCs w:val="1"/>
      <w:sz w:val="26"/>
      <w:szCs w:val="26"/>
      <w:lang w:eastAsia="es-ES" w:val="es-ES"/>
    </w:rPr>
  </w:style>
  <w:style w:type="character" w:styleId="Ttulo4Car" w:customStyle="1">
    <w:name w:val="Título 4 Car"/>
    <w:link w:val="Ttulo4"/>
    <w:uiPriority w:val="9"/>
    <w:rsid w:val="00A9645E"/>
    <w:rPr>
      <w:rFonts w:ascii="Calibri" w:hAnsi="Calibri"/>
      <w:b w:val="1"/>
      <w:bCs w:val="1"/>
      <w:sz w:val="28"/>
      <w:szCs w:val="28"/>
      <w:lang w:eastAsia="es-ES" w:val="es-ES"/>
    </w:rPr>
  </w:style>
  <w:style w:type="character" w:styleId="Ttulo5Car" w:customStyle="1">
    <w:name w:val="Título 5 Car"/>
    <w:link w:val="Ttulo5"/>
    <w:uiPriority w:val="9"/>
    <w:rsid w:val="00A9645E"/>
    <w:rPr>
      <w:rFonts w:ascii="Calibri" w:hAnsi="Calibri"/>
      <w:b w:val="1"/>
      <w:bCs w:val="1"/>
      <w:i w:val="1"/>
      <w:iCs w:val="1"/>
      <w:sz w:val="26"/>
      <w:szCs w:val="26"/>
      <w:lang w:eastAsia="es-ES" w:val="es-ES"/>
    </w:rPr>
  </w:style>
  <w:style w:type="character" w:styleId="Ttulo6Car" w:customStyle="1">
    <w:name w:val="Título 6 Car"/>
    <w:link w:val="Ttulo6"/>
    <w:uiPriority w:val="9"/>
    <w:rsid w:val="00A9645E"/>
    <w:rPr>
      <w:rFonts w:ascii="Calibri" w:hAnsi="Calibri"/>
      <w:b w:val="1"/>
      <w:bCs w:val="1"/>
      <w:sz w:val="22"/>
      <w:szCs w:val="22"/>
      <w:lang w:eastAsia="es-ES" w:val="es-ES"/>
    </w:rPr>
  </w:style>
  <w:style w:type="character" w:styleId="Ttulo7Car" w:customStyle="1">
    <w:name w:val="Título 7 Car"/>
    <w:link w:val="Ttulo7"/>
    <w:uiPriority w:val="9"/>
    <w:rsid w:val="00A9645E"/>
    <w:rPr>
      <w:rFonts w:ascii="Calibri" w:hAnsi="Calibri"/>
      <w:sz w:val="24"/>
      <w:szCs w:val="24"/>
      <w:lang w:eastAsia="es-ES" w:val="es-ES"/>
    </w:rPr>
  </w:style>
  <w:style w:type="character" w:styleId="Ttulo8Car" w:customStyle="1">
    <w:name w:val="Título 8 Car"/>
    <w:link w:val="Ttulo8"/>
    <w:uiPriority w:val="9"/>
    <w:rsid w:val="00A9645E"/>
    <w:rPr>
      <w:rFonts w:ascii="Calibri" w:hAnsi="Calibri"/>
      <w:i w:val="1"/>
      <w:iCs w:val="1"/>
      <w:sz w:val="24"/>
      <w:szCs w:val="24"/>
      <w:lang w:eastAsia="es-ES" w:val="es-ES"/>
    </w:rPr>
  </w:style>
  <w:style w:type="character" w:styleId="Ttulo9Car" w:customStyle="1">
    <w:name w:val="Título 9 Car"/>
    <w:link w:val="Ttulo9"/>
    <w:uiPriority w:val="9"/>
    <w:rsid w:val="00A9645E"/>
    <w:rPr>
      <w:rFonts w:ascii="Cambria" w:hAnsi="Cambria"/>
      <w:sz w:val="22"/>
      <w:szCs w:val="22"/>
      <w:lang w:eastAsia="es-ES" w:val="es-ES"/>
    </w:rPr>
  </w:style>
  <w:style w:type="character" w:styleId="Ttulo1Car" w:customStyle="1">
    <w:name w:val="Título 1 Car"/>
    <w:link w:val="Ttulo1"/>
    <w:rsid w:val="00707D6B"/>
    <w:rPr>
      <w:rFonts w:ascii="Arial" w:hAnsi="Arial"/>
      <w:b w:val="1"/>
      <w:bCs w:val="1"/>
      <w:sz w:val="22"/>
      <w:szCs w:val="24"/>
      <w:lang w:eastAsia="es-ES" w:val="es-ES"/>
    </w:rPr>
  </w:style>
  <w:style w:type="paragraph" w:styleId="Cuadrculamedia1-nfasis21" w:customStyle="1">
    <w:name w:val="Cuadrícula media 1 - Énfasis 21"/>
    <w:basedOn w:val="Normal"/>
    <w:uiPriority w:val="34"/>
    <w:qFormat w:val="1"/>
    <w:rsid w:val="00AC33B2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semiHidden w:val="1"/>
    <w:unhideWhenUsed w:val="1"/>
    <w:rsid w:val="00E71F12"/>
    <w:rPr>
      <w:color w:val="5f5f5f"/>
      <w:u w:val="single"/>
    </w:rPr>
  </w:style>
  <w:style w:type="paragraph" w:styleId="Prrafodelista">
    <w:name w:val="List Paragraph"/>
    <w:basedOn w:val="Normal"/>
    <w:uiPriority w:val="63"/>
    <w:qFormat w:val="1"/>
    <w:rsid w:val="002A0E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49dBqy22uMAe3kqlmxwTebkr4A==">AMUW2mWr/7vW0HKqMAJnv8c7C+6vnbOQsSVpkwb5ul+Twt1a7E9q59CNoZtzrrKlE2en4KM789G2ijRFfREn+vAxRdrLmvp7h19U0hE4veoeVtiBvXbI795q9VeJf+M7pLPSFfqfREFD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2021-09-05T23:59:00Z</dcterms:created>
  <dc:creator>Rocío Olguín</dc:creator>
</cp:coreProperties>
</file>