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Ind w:w="0.0" w:type="dxa"/>
        <w:tblLayout w:type="fixed"/>
        <w:tblLook w:val="0400"/>
      </w:tblPr>
      <w:tblGrid>
        <w:gridCol w:w="1750"/>
        <w:gridCol w:w="7106"/>
        <w:gridCol w:w="1116"/>
        <w:tblGridChange w:id="0">
          <w:tblGrid>
            <w:gridCol w:w="1750"/>
            <w:gridCol w:w="7106"/>
            <w:gridCol w:w="1116"/>
          </w:tblGrid>
        </w:tblGridChange>
      </w:tblGrid>
      <w:tr>
        <w:trPr>
          <w:cantSplit w:val="0"/>
          <w:tblHeader w:val="0"/>
        </w:trPr>
        <w:tc>
          <w:tcPr>
            <w:vAlign w:val="center"/>
          </w:tcPr>
          <w:p w:rsidR="00000000" w:rsidDel="00000000" w:rsidP="00000000" w:rsidRDefault="00000000" w:rsidRPr="00000000" w14:paraId="00000002">
            <w:pPr>
              <w:pStyle w:val="Heading1"/>
              <w:rPr/>
            </w:pPr>
            <w:r w:rsidDel="00000000" w:rsidR="00000000" w:rsidRPr="00000000">
              <w:rPr/>
              <w:drawing>
                <wp:inline distB="0" distT="0" distL="0" distR="0">
                  <wp:extent cx="974090" cy="41846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4090" cy="4184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LICENCIATURA EN GESTIÓN Y DESARROLLO TURÍSTICO</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sz w:val="26"/>
                <w:szCs w:val="26"/>
                <w:rtl w:val="0"/>
              </w:rPr>
              <w:t xml:space="preserve">EN COMPETENCIAS PROFESIONALES</w:t>
            </w:r>
            <w:r w:rsidDel="00000000" w:rsidR="00000000" w:rsidRPr="00000000">
              <w:rPr>
                <w:rtl w:val="0"/>
              </w:rPr>
            </w:r>
          </w:p>
        </w:tc>
        <w:tc>
          <w:tcPr>
            <w:vAlign w:val="center"/>
          </w:tcPr>
          <w:p w:rsidR="00000000" w:rsidDel="00000000" w:rsidP="00000000" w:rsidRDefault="00000000" w:rsidRPr="00000000" w14:paraId="00000005">
            <w:pPr>
              <w:pStyle w:val="Heading1"/>
              <w:rPr/>
            </w:pPr>
            <w:r w:rsidDel="00000000" w:rsidR="00000000" w:rsidRPr="00000000">
              <w:rPr/>
              <w:drawing>
                <wp:inline distB="0" distT="0" distL="0" distR="0">
                  <wp:extent cx="571500" cy="485775"/>
                  <wp:effectExtent b="0" l="0" r="0" t="0"/>
                  <wp:docPr descr="descarga" id="7" name="image3.jpg"/>
                  <a:graphic>
                    <a:graphicData uri="http://schemas.openxmlformats.org/drawingml/2006/picture">
                      <pic:pic>
                        <pic:nvPicPr>
                          <pic:cNvPr descr="descarga" id="0" name="image3.jpg"/>
                          <pic:cNvPicPr preferRelativeResize="0"/>
                        </pic:nvPicPr>
                        <pic:blipFill>
                          <a:blip r:embed="rId8"/>
                          <a:srcRect b="0" l="0" r="0" t="0"/>
                          <a:stretch>
                            <a:fillRect/>
                          </a:stretch>
                        </pic:blipFill>
                        <pic:spPr>
                          <a:xfrm>
                            <a:off x="0" y="0"/>
                            <a:ext cx="571500" cy="485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6"/>
          <w:szCs w:val="26"/>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tbl>
      <w:tblPr>
        <w:tblStyle w:val="Table2"/>
        <w:tblW w:w="9964.0" w:type="dxa"/>
        <w:jc w:val="center"/>
        <w:tblLayout w:type="fixed"/>
        <w:tblLook w:val="0400"/>
      </w:tblPr>
      <w:tblGrid>
        <w:gridCol w:w="2943"/>
        <w:gridCol w:w="7007"/>
        <w:gridCol w:w="14"/>
        <w:tblGridChange w:id="0">
          <w:tblGrid>
            <w:gridCol w:w="2943"/>
            <w:gridCol w:w="7007"/>
            <w:gridCol w:w="14"/>
          </w:tblGrid>
        </w:tblGridChange>
      </w:tblGrid>
      <w:tr>
        <w:trPr>
          <w:cantSplit w:val="0"/>
          <w:trHeight w:val="1687"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0A">
            <w:pPr>
              <w:numPr>
                <w:ilvl w:val="0"/>
                <w:numId w:val="18"/>
              </w:numPr>
              <w:ind w:left="400" w:hanging="360"/>
              <w:rPr>
                <w:rFonts w:ascii="Arial" w:cs="Arial" w:eastAsia="Arial" w:hAnsi="Arial"/>
                <w:b w:val="1"/>
              </w:rPr>
            </w:pPr>
            <w:r w:rsidDel="00000000" w:rsidR="00000000" w:rsidRPr="00000000">
              <w:rPr>
                <w:rFonts w:ascii="Arial" w:cs="Arial" w:eastAsia="Arial" w:hAnsi="Arial"/>
                <w:b w:val="1"/>
                <w:rtl w:val="0"/>
              </w:rPr>
              <w:t xml:space="preserve">Competencies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 the sustainable development of the tourism sector, through the design and implementation of innovative products, and administration of tourism organizations, considering public policies, the current legal framework, tourism management and distribution technologies, as well as applicable quality systems, to contribute to the collaborative planning and competitiveness of the tourism industry.</w:t>
            </w: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0D">
            <w:pPr>
              <w:numPr>
                <w:ilvl w:val="0"/>
                <w:numId w:val="1"/>
              </w:numPr>
              <w:ind w:left="400" w:hanging="360"/>
              <w:rPr>
                <w:rFonts w:ascii="Arial" w:cs="Arial" w:eastAsia="Arial" w:hAnsi="Arial"/>
                <w:b w:val="1"/>
              </w:rPr>
            </w:pPr>
            <w:r w:rsidDel="00000000" w:rsidR="00000000" w:rsidRPr="00000000">
              <w:rPr>
                <w:rFonts w:ascii="Arial" w:cs="Arial" w:eastAsia="Arial" w:hAnsi="Arial"/>
                <w:b w:val="1"/>
                <w:rtl w:val="0"/>
              </w:rPr>
              <w:t xml:space="preserve">Quarter</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Tenth</w:t>
            </w: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0">
            <w:pPr>
              <w:numPr>
                <w:ilvl w:val="0"/>
                <w:numId w:val="2"/>
              </w:numPr>
              <w:ind w:left="40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3. 4</w:t>
            </w: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3">
            <w:pPr>
              <w:numPr>
                <w:ilvl w:val="0"/>
                <w:numId w:val="3"/>
              </w:numPr>
              <w:ind w:left="400"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rPr>
          <w:cantSplit w:val="0"/>
          <w:trHeight w:val="304"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6">
            <w:pPr>
              <w:numPr>
                <w:ilvl w:val="0"/>
                <w:numId w:val="5"/>
              </w:numPr>
              <w:ind w:left="40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90</w:t>
            </w: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9">
            <w:pPr>
              <w:numPr>
                <w:ilvl w:val="0"/>
                <w:numId w:val="8"/>
              </w:numPr>
              <w:ind w:left="400" w:hanging="360"/>
              <w:rPr>
                <w:rFonts w:ascii="Arial" w:cs="Arial" w:eastAsia="Arial" w:hAnsi="Arial"/>
                <w:b w:val="1"/>
              </w:rPr>
            </w:pPr>
            <w:r w:rsidDel="00000000" w:rsidR="00000000" w:rsidRPr="00000000">
              <w:rPr>
                <w:rFonts w:ascii="Arial" w:cs="Arial" w:eastAsia="Arial" w:hAnsi="Arial"/>
                <w:b w:val="1"/>
                <w:rtl w:val="0"/>
              </w:rPr>
              <w:t xml:space="preserve">Total Hours per Week Semester</w:t>
            </w:r>
          </w:p>
        </w:tc>
        <w:tc>
          <w:tcPr>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bottom w:color="000000" w:space="0" w:sz="6" w:val="single"/>
            </w:tcBorders>
          </w:tcPr>
          <w:p w:rsidR="00000000" w:rsidDel="00000000" w:rsidP="00000000" w:rsidRDefault="00000000" w:rsidRPr="00000000" w14:paraId="0000001B">
            <w:pPr>
              <w:rPr/>
            </w:pPr>
            <w:r w:rsidDel="00000000" w:rsidR="00000000" w:rsidRPr="00000000">
              <w:rPr>
                <w:rtl w:val="0"/>
              </w:rPr>
            </w:r>
          </w:p>
        </w:tc>
      </w:tr>
      <w:tr>
        <w:trPr>
          <w:cantSplit w:val="0"/>
          <w:trHeight w:val="247"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101.0" w:type="dxa"/>
              <w:bottom w:w="0.0" w:type="dxa"/>
              <w:right w:w="101.0" w:type="dxa"/>
            </w:tcMar>
          </w:tcPr>
          <w:p w:rsidR="00000000" w:rsidDel="00000000" w:rsidP="00000000" w:rsidRDefault="00000000" w:rsidRPr="00000000" w14:paraId="0000001C">
            <w:pPr>
              <w:numPr>
                <w:ilvl w:val="0"/>
                <w:numId w:val="11"/>
              </w:numPr>
              <w:ind w:left="400" w:hanging="360"/>
              <w:rPr>
                <w:rFonts w:ascii="Arial" w:cs="Arial" w:eastAsia="Arial" w:hAnsi="Arial"/>
                <w:b w:val="1"/>
              </w:rPr>
            </w:pPr>
            <w:r w:rsidDel="00000000" w:rsidR="00000000" w:rsidRPr="00000000">
              <w:rPr>
                <w:rFonts w:ascii="Arial" w:cs="Arial" w:eastAsia="Arial" w:hAnsi="Arial"/>
                <w:b w:val="1"/>
                <w:rtl w:val="0"/>
              </w:rPr>
              <w:t xml:space="preserve">Learning objective</w:t>
            </w:r>
          </w:p>
        </w:tc>
        <w:tc>
          <w:tcPr>
            <w:gridSpan w:val="2"/>
            <w:tcBorders>
              <w:top w:color="000000" w:space="0" w:sz="6" w:val="single"/>
              <w:left w:color="000000" w:space="0" w:sz="6" w:val="single"/>
              <w:bottom w:color="000000" w:space="0" w:sz="6" w:val="single"/>
              <w:right w:color="000000" w:space="0" w:sz="6" w:val="single"/>
            </w:tcBorders>
            <w:tcMar>
              <w:top w:w="0.0" w:type="dxa"/>
              <w:left w:w="101.0" w:type="dxa"/>
              <w:bottom w:w="0.0" w:type="dxa"/>
              <w:right w:w="101.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propose destination development strategies, based on the Smart Tourist Destinations model, as well as the use of technological tools and information management, to contribute to the improvement of the tourist experience and the quality of life of residents.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rPr/>
            </w:pPr>
            <w:r w:rsidDel="00000000" w:rsidR="00000000" w:rsidRPr="00000000">
              <w:rPr>
                <w:rtl w:val="0"/>
              </w:rPr>
            </w:r>
          </w:p>
        </w:tc>
        <w:tc>
          <w:tcPr>
            <w:vAlign w:val="center"/>
          </w:tcPr>
          <w:p w:rsidR="00000000" w:rsidDel="00000000" w:rsidP="00000000" w:rsidRDefault="00000000" w:rsidRPr="00000000" w14:paraId="00000020">
            <w:pPr>
              <w:rPr>
                <w:sz w:val="20"/>
                <w:szCs w:val="20"/>
              </w:rPr>
            </w:pPr>
            <w:r w:rsidDel="00000000" w:rsidR="00000000" w:rsidRPr="00000000">
              <w:rPr>
                <w:rtl w:val="0"/>
              </w:rPr>
            </w:r>
          </w:p>
        </w:tc>
        <w:tc>
          <w:tcPr>
            <w:vAlign w:val="center"/>
          </w:tcPr>
          <w:p w:rsidR="00000000" w:rsidDel="00000000" w:rsidP="00000000" w:rsidRDefault="00000000" w:rsidRPr="00000000" w14:paraId="00000021">
            <w:pPr>
              <w:rPr>
                <w:sz w:val="20"/>
                <w:szCs w:val="20"/>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r w:rsidDel="00000000" w:rsidR="00000000" w:rsidRPr="00000000">
        <w:rPr>
          <w:rtl w:val="0"/>
        </w:rPr>
      </w:r>
    </w:p>
    <w:tbl>
      <w:tblPr>
        <w:tblStyle w:val="Table3"/>
        <w:tblW w:w="9956.0" w:type="dxa"/>
        <w:jc w:val="center"/>
        <w:tblLayout w:type="fixed"/>
        <w:tblLook w:val="0400"/>
      </w:tblPr>
      <w:tblGrid>
        <w:gridCol w:w="5724"/>
        <w:gridCol w:w="1442"/>
        <w:gridCol w:w="1416"/>
        <w:gridCol w:w="1374"/>
        <w:tblGridChange w:id="0">
          <w:tblGrid>
            <w:gridCol w:w="5724"/>
            <w:gridCol w:w="1442"/>
            <w:gridCol w:w="1416"/>
            <w:gridCol w:w="1374"/>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units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289" w:hRule="atLeast"/>
          <w:tblHeader w:val="0"/>
        </w:trPr>
        <w:tc>
          <w:tcPr>
            <w:vMerge w:val="continue"/>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Theoretical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Practices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r>
            <w:r w:rsidDel="00000000" w:rsidR="00000000" w:rsidRPr="00000000">
              <w:rPr>
                <w:rtl w:val="0"/>
              </w:rPr>
            </w:r>
          </w:p>
        </w:tc>
      </w:tr>
      <w:tr>
        <w:trPr>
          <w:cantSplit w:val="0"/>
          <w:trHeight w:val="349"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2F">
            <w:pPr>
              <w:pStyle w:val="Heading1"/>
              <w:jc w:val="left"/>
              <w:rPr>
                <w:sz w:val="24"/>
                <w:szCs w:val="24"/>
              </w:rPr>
            </w:pPr>
            <w:r w:rsidDel="00000000" w:rsidR="00000000" w:rsidRPr="00000000">
              <w:rPr>
                <w:sz w:val="24"/>
                <w:szCs w:val="24"/>
                <w:rtl w:val="0"/>
              </w:rPr>
              <w:t xml:space="preserve">I. From cities to smart destinations</w:t>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60.0" w:type="dxa"/>
              <w:bottom w:w="0.0" w:type="dxa"/>
              <w:right w:w="6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18</w:t>
            </w:r>
            <w:r w:rsidDel="00000000" w:rsidR="00000000" w:rsidRPr="00000000">
              <w:rPr>
                <w:rtl w:val="0"/>
              </w:rPr>
            </w:r>
          </w:p>
        </w:tc>
      </w:tr>
      <w:tr>
        <w:trPr>
          <w:cantSplit w:val="0"/>
          <w:trHeight w:val="336"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3">
            <w:pPr>
              <w:pStyle w:val="Heading1"/>
              <w:jc w:val="left"/>
              <w:rPr>
                <w:sz w:val="24"/>
                <w:szCs w:val="24"/>
              </w:rPr>
            </w:pPr>
            <w:r w:rsidDel="00000000" w:rsidR="00000000" w:rsidRPr="00000000">
              <w:rPr>
                <w:sz w:val="24"/>
                <w:szCs w:val="24"/>
                <w:rtl w:val="0"/>
              </w:rPr>
              <w:t xml:space="preserve">II. Technology applied to tourism</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30</w:t>
            </w:r>
            <w:r w:rsidDel="00000000" w:rsidR="00000000" w:rsidRPr="00000000">
              <w:rPr>
                <w:rtl w:val="0"/>
              </w:rPr>
            </w:r>
          </w:p>
        </w:tc>
      </w:tr>
      <w:tr>
        <w:trPr>
          <w:cantSplit w:val="0"/>
          <w:trHeight w:val="336" w:hRule="atLeast"/>
          <w:tblHeader w:val="0"/>
        </w:trPr>
        <w:tc>
          <w:tcPr>
            <w:tcBorders>
              <w:top w:color="000000" w:space="0" w:sz="6"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37">
            <w:pPr>
              <w:pStyle w:val="Heading1"/>
              <w:jc w:val="both"/>
              <w:rPr>
                <w:sz w:val="24"/>
                <w:szCs w:val="24"/>
              </w:rPr>
            </w:pPr>
            <w:r w:rsidDel="00000000" w:rsidR="00000000" w:rsidRPr="00000000">
              <w:rPr>
                <w:sz w:val="24"/>
                <w:szCs w:val="24"/>
                <w:rtl w:val="0"/>
              </w:rPr>
              <w:t xml:space="preserve">III. Management of smart tourist destinations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60.0" w:type="dxa"/>
              <w:bottom w:w="0.0" w:type="dxa"/>
              <w:right w:w="6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42</w:t>
            </w:r>
            <w:r w:rsidDel="00000000" w:rsidR="00000000" w:rsidRPr="00000000">
              <w:rPr>
                <w:rtl w:val="0"/>
              </w:rPr>
            </w:r>
          </w:p>
        </w:tc>
      </w:tr>
      <w:tr>
        <w:trPr>
          <w:cantSplit w:val="0"/>
          <w:trHeight w:val="279" w:hRule="atLeast"/>
          <w:tblHeader w:val="0"/>
        </w:trPr>
        <w:tc>
          <w:tcPr>
            <w:tcBorders>
              <w:top w:color="000000" w:space="0" w:sz="6" w:val="single"/>
            </w:tcBorders>
            <w:tcMar>
              <w:top w:w="0.0" w:type="dxa"/>
              <w:left w:w="70.0" w:type="dxa"/>
              <w:bottom w:w="0.0" w:type="dxa"/>
              <w:right w:w="7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Totals</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3. 4</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56</w:t>
            </w:r>
            <w:r w:rsidDel="00000000" w:rsidR="00000000" w:rsidRPr="00000000">
              <w:rPr>
                <w:rtl w:val="0"/>
              </w:rPr>
            </w:r>
          </w:p>
        </w:tc>
        <w:tc>
          <w:tcPr>
            <w:tcBorders>
              <w:top w:color="000000" w:space="0" w:sz="6" w:val="single"/>
            </w:tcBorders>
            <w:tcMar>
              <w:top w:w="0.0" w:type="dxa"/>
              <w:left w:w="70.0" w:type="dxa"/>
              <w:bottom w:w="0.0" w:type="dxa"/>
              <w:right w:w="70.0" w:type="dxa"/>
            </w:tcM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90</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4"/>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94"/>
        <w:gridCol w:w="7162"/>
        <w:tblGridChange w:id="0">
          <w:tblGrid>
            <w:gridCol w:w="2794"/>
            <w:gridCol w:w="7162"/>
          </w:tblGrid>
        </w:tblGridChange>
      </w:tblGrid>
      <w:tr>
        <w:trPr>
          <w:cantSplit w:val="0"/>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9">
            <w:pPr>
              <w:numPr>
                <w:ilvl w:val="0"/>
                <w:numId w:val="6"/>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A">
            <w:pPr>
              <w:pStyle w:val="Heading1"/>
              <w:numPr>
                <w:ilvl w:val="0"/>
                <w:numId w:val="17"/>
              </w:numPr>
              <w:ind w:left="0" w:firstLine="0"/>
              <w:rPr>
                <w:rFonts w:ascii="Times New Roman" w:cs="Times New Roman" w:eastAsia="Times New Roman" w:hAnsi="Times New Roman"/>
                <w:sz w:val="24"/>
                <w:szCs w:val="24"/>
              </w:rPr>
            </w:pPr>
            <w:r w:rsidDel="00000000" w:rsidR="00000000" w:rsidRPr="00000000">
              <w:rPr>
                <w:sz w:val="24"/>
                <w:szCs w:val="24"/>
                <w:rtl w:val="0"/>
              </w:rPr>
              <w:t xml:space="preserve">I. From cities to smart destinations.</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B">
            <w:pPr>
              <w:numPr>
                <w:ilvl w:val="0"/>
                <w:numId w:val="9"/>
              </w:numPr>
              <w:ind w:left="358"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D">
            <w:pPr>
              <w:numPr>
                <w:ilvl w:val="0"/>
                <w:numId w:val="12"/>
              </w:numPr>
              <w:ind w:left="358"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4F">
            <w:pPr>
              <w:numPr>
                <w:ilvl w:val="0"/>
                <w:numId w:val="14"/>
              </w:numPr>
              <w:ind w:left="358"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1">
            <w:pPr>
              <w:numPr>
                <w:ilvl w:val="0"/>
                <w:numId w:val="16"/>
              </w:numPr>
              <w:ind w:left="358" w:hanging="360"/>
              <w:rPr>
                <w:rFonts w:ascii="Arial" w:cs="Arial" w:eastAsia="Arial" w:hAnsi="Arial"/>
                <w:b w:val="1"/>
              </w:rPr>
            </w:pP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detect the stages of the life cycle of smart tourist destinations, to establish actions that promote their innovation.</w:t>
            </w: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5"/>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489"/>
        <w:gridCol w:w="2489"/>
        <w:gridCol w:w="2489"/>
        <w:gridCol w:w="2489"/>
        <w:tblGridChange w:id="0">
          <w:tblGrid>
            <w:gridCol w:w="2489"/>
            <w:gridCol w:w="2489"/>
            <w:gridCol w:w="2489"/>
            <w:gridCol w:w="2489"/>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2444"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Overview of smart cities and destinations </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concepts of Smart City (CI) and Smart Tourist Destination (DTI), characteristics and importance in tourist competitiveness.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factors that influence the characterization of an IC and a DTI:</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Technology</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Demand</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Changes in business management and new business models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Efficiency</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Competitiveness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Sustainability</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participating agents of Smart Tourist Destinations: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Public organisms: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Local Management</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State administration</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Federal administration</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Private businesses: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Suppliers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Operators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Developers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keys to adapting the Smart City principles to Smart Tourist Destinations: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Configuration that responds to the needs of the destination</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Involve the agents (society, public sector, private sector) stakeholders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Concept tests and pilot projects to ensure viability</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differences of a CI and a DTI</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 Objective Organized Proactive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w:t>
            </w:r>
            <w:r w:rsidDel="00000000" w:rsidR="00000000" w:rsidRPr="00000000">
              <w:rPr>
                <w:rtl w:val="0"/>
              </w:rPr>
            </w:r>
          </w:p>
        </w:tc>
      </w:tr>
      <w:tr>
        <w:trPr>
          <w:cantSplit w:val="0"/>
          <w:trHeight w:val="2444"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Structure of Smart Cities and Tourist Destinations           </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areas of the Smart City reference model:</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Economy</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Technology</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Quality of life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Environment</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Mobility</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Citizenship</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Governance.</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areas of the reference model of a Smart Tourist Destination.</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 Objective Organized Proactive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w:t>
            </w:r>
            <w:r w:rsidDel="00000000" w:rsidR="00000000" w:rsidRPr="00000000">
              <w:rPr>
                <w:rtl w:val="0"/>
              </w:rPr>
            </w:r>
          </w:p>
        </w:tc>
      </w:tr>
      <w:tr>
        <w:trPr>
          <w:cantSplit w:val="0"/>
          <w:trHeight w:val="2444"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Travel life cycle</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 of the destination life cycle, its characteristics and application.</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stages of Smart Tourist Destinations: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exploration</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Involvement</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Development</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Consolidation</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Stagnation</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Decline or rejuvenation</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user characteristics of smart tourist destinations: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Well connected and well informed</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Socially and technologically committed</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 multi-point contact devices</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demands highly personalized service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 dynamically through social networks</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Co-create experiences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Contribute to content</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Define the concept of the life cycle of the trip, its stages and characteristics: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Before:</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Inspiration</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Decision</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Purchase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Experiences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Satisfaction</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 the trip:</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Regards</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Satisfaction</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importance of access to technology and information at the destination before, during and after the trip.</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Detect the stages of the life cycle of tourist destinations.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trips to smart tourist destinations.</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 Objective Organized Proactive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w:t>
            </w:r>
            <w:r w:rsidDel="00000000" w:rsidR="00000000" w:rsidRPr="00000000">
              <w:rPr>
                <w:rtl w:val="0"/>
              </w:rPr>
            </w:r>
          </w:p>
        </w:tc>
      </w:tr>
    </w:tbl>
    <w:p w:rsidR="00000000" w:rsidDel="00000000" w:rsidP="00000000" w:rsidRDefault="00000000" w:rsidRPr="00000000" w14:paraId="000000B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5">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6">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8">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9">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A">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B">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C">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D">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E">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BF">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1">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tbl>
      <w:tblPr>
        <w:tblStyle w:val="Table6"/>
        <w:tblW w:w="9954.0" w:type="dxa"/>
        <w:jc w:val="left"/>
        <w:tblInd w:w="0.0" w:type="dxa"/>
        <w:tblLayout w:type="fixed"/>
        <w:tblLook w:val="0400"/>
      </w:tblPr>
      <w:tblGrid>
        <w:gridCol w:w="3170"/>
        <w:gridCol w:w="3583"/>
        <w:gridCol w:w="3201"/>
        <w:tblGridChange w:id="0">
          <w:tblGrid>
            <w:gridCol w:w="3170"/>
            <w:gridCol w:w="3583"/>
            <w:gridCol w:w="3201"/>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2296"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a case study of a smart tourist destination, prepare a report that includes: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Characterization of the destination</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Analysis of the factors that make up the destination</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Analysis of the areas of the DTI reference model</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Stage of the destination life cycle and its justification</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Planning a trip considering the stages of its life cycle</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Understand the concepts of CI and DTI, their characteristics, importance and factors.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 the participating agents of the DTIs.</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Understand the keys to adapt the Smart City principles to Smart Tourist Destinations.</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Analyze the areas of the reference model of an IC and a DTI.</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Understand the concept, characteristics, stages of the travel life cycle and its applicable technology.</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Study of cases</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Checklist</w:t>
            </w:r>
            <w:r w:rsidDel="00000000" w:rsidR="00000000" w:rsidRPr="00000000">
              <w:rPr>
                <w:rtl w:val="0"/>
              </w:rPr>
            </w:r>
          </w:p>
        </w:tc>
      </w:tr>
    </w:tbl>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0EF">
      <w:pPr>
        <w:pStyle w:val="Heading1"/>
        <w:numPr>
          <w:ilvl w:val="0"/>
          <w:numId w:val="17"/>
        </w:numPr>
        <w:ind w:left="0" w:firstLine="0"/>
        <w:rPr>
          <w:color w:val="000000"/>
        </w:rPr>
      </w:pPr>
      <w:r w:rsidDel="00000000" w:rsidR="00000000" w:rsidRPr="00000000">
        <w:rPr>
          <w:b w:val="0"/>
          <w:i w:val="1"/>
          <w:color w:val="000000"/>
          <w:rtl w:val="0"/>
        </w:rPr>
        <w:t xml:space="preserve"> </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7"/>
        <w:tblW w:w="9952.0" w:type="dxa"/>
        <w:jc w:val="left"/>
        <w:tblInd w:w="0.0" w:type="dxa"/>
        <w:tblLayout w:type="fixed"/>
        <w:tblLook w:val="0400"/>
      </w:tblPr>
      <w:tblGrid>
        <w:gridCol w:w="4978"/>
        <w:gridCol w:w="4974"/>
        <w:tblGridChange w:id="0">
          <w:tblGrid>
            <w:gridCol w:w="4978"/>
            <w:gridCol w:w="4974"/>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8243"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 analysis</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Carrying out research work</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 discussion</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 electronic media</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Canyon</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Audiovisual material</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Specialized magazines</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8"/>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555"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112">
      <w:pPr>
        <w:pStyle w:val="Heading1"/>
        <w:numPr>
          <w:ilvl w:val="0"/>
          <w:numId w:val="17"/>
        </w:numPr>
        <w:ind w:left="0" w:firstLine="0"/>
        <w:rPr>
          <w:color w:val="000000"/>
        </w:rPr>
      </w:pPr>
      <w:r w:rsidDel="00000000" w:rsidR="00000000" w:rsidRPr="00000000">
        <w:rPr>
          <w:color w:val="000000"/>
          <w:rtl w:val="0"/>
        </w:rPr>
        <w:t xml:space="preserv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9"/>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66"/>
        <w:gridCol w:w="7190"/>
        <w:tblGridChange w:id="0">
          <w:tblGrid>
            <w:gridCol w:w="2766"/>
            <w:gridCol w:w="7190"/>
          </w:tblGrid>
        </w:tblGridChange>
      </w:tblGrid>
      <w:tr>
        <w:trPr>
          <w:cantSplit w:val="0"/>
          <w:trHeight w:val="583" w:hRule="atLeast"/>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5">
            <w:pPr>
              <w:numPr>
                <w:ilvl w:val="0"/>
                <w:numId w:val="19"/>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Technology applied to tourism.</w:t>
            </w:r>
            <w:r w:rsidDel="00000000" w:rsidR="00000000" w:rsidRPr="00000000">
              <w:rPr>
                <w:rtl w:val="0"/>
              </w:rPr>
            </w:r>
          </w:p>
        </w:tc>
      </w:tr>
      <w:tr>
        <w:trPr>
          <w:cantSplit w:val="0"/>
          <w:trHeight w:val="260" w:hRule="atLeast"/>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7">
            <w:pPr>
              <w:numPr>
                <w:ilvl w:val="0"/>
                <w:numId w:val="20"/>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9">
            <w:pPr>
              <w:numPr>
                <w:ilvl w:val="0"/>
                <w:numId w:val="21"/>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B">
            <w:pPr>
              <w:numPr>
                <w:ilvl w:val="0"/>
                <w:numId w:val="22"/>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D">
            <w:pPr>
              <w:numPr>
                <w:ilvl w:val="0"/>
                <w:numId w:val="23"/>
              </w:numPr>
              <w:ind w:left="0" w:hanging="360"/>
              <w:rPr>
                <w:rFonts w:ascii="Arial" w:cs="Arial" w:eastAsia="Arial" w:hAnsi="Arial"/>
                <w:b w:val="1"/>
              </w:rPr>
            </w:pPr>
            <w:r w:rsidDel="00000000" w:rsidR="00000000" w:rsidRPr="00000000">
              <w:rPr>
                <w:b w:val="1"/>
                <w:sz w:val="14"/>
                <w:szCs w:val="14"/>
                <w:rtl w:val="0"/>
              </w:rPr>
              <w:t xml:space="preserve"> </w:t>
            </w: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use information management systems focused on tourism for decision-making in the development of smart tourist destinations.</w:t>
            </w: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0"/>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049"/>
        <w:gridCol w:w="3062"/>
        <w:gridCol w:w="3037"/>
        <w:gridCol w:w="1808"/>
        <w:tblGridChange w:id="0">
          <w:tblGrid>
            <w:gridCol w:w="2049"/>
            <w:gridCol w:w="3062"/>
            <w:gridCol w:w="3037"/>
            <w:gridCol w:w="1808"/>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1603"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OPEN DATA / BIG DATA</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concept of OPEN DATA and BIG DATA, their relationship with smart tourist destinations and their characteristics:</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Volume</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 and source variability</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Processing speed</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Business value</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Veracity.</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operation of the information management systems OPEN DATA and BIG DATA focused on tourism:</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Management of surveys at destination</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 management on the Network</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 management on the Web and on Social Networks</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Management of data from sensors</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 the information on tourist activity that is generated through OPEN DATA and BIG DATA.</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Purposeful</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Technologies focused on tourism</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technologies focused on tourism, their functionality and characteristics:</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Augmented reality and virtual reality systems</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Geolocation systems</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Video-guides and audio-guides</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Video-mapping</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Holography</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Tourist information offices of the XXI century</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Mobile applications</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QR codes</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technological trends focused on tourism.</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Propose technological tools focused on tourism.</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Purposeful</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Proactive</w:t>
            </w: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15F">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162">
      <w:pPr>
        <w:pStyle w:val="Heading1"/>
        <w:numPr>
          <w:ilvl w:val="0"/>
          <w:numId w:val="17"/>
        </w:numPr>
        <w:ind w:left="0" w:firstLine="0"/>
        <w:rPr>
          <w:color w:val="000000"/>
        </w:rPr>
      </w:pPr>
      <w:r w:rsidDel="00000000" w:rsidR="00000000" w:rsidRPr="00000000">
        <w:rPr>
          <w:color w:val="000000"/>
          <w:rtl w:val="0"/>
        </w:rPr>
        <w:t xml:space="preserve"> </w:t>
      </w:r>
    </w:p>
    <w:tbl>
      <w:tblPr>
        <w:tblStyle w:val="Table11"/>
        <w:tblW w:w="9954.0" w:type="dxa"/>
        <w:jc w:val="left"/>
        <w:tblInd w:w="0.0" w:type="dxa"/>
        <w:tblLayout w:type="fixed"/>
        <w:tblLook w:val="0400"/>
      </w:tblPr>
      <w:tblGrid>
        <w:gridCol w:w="3251"/>
        <w:gridCol w:w="3510"/>
        <w:gridCol w:w="3193"/>
        <w:tblGridChange w:id="0">
          <w:tblGrid>
            <w:gridCol w:w="3251"/>
            <w:gridCol w:w="3510"/>
            <w:gridCol w:w="3193"/>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10479"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an investigation of a smart tourist destination, prepare a report that contains:</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Objectives of information management</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Evidence of the collection of information generated through OPEN DATA and BIG DATA</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Description of the information found</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Analysis of the information</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Propose the use of technological tools according to the characteristics and needs detected</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 and recommendations to the tourist destination</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Understand the concept of OPEN DATA and BIG DATA, their relationship with smart tourist destinations and their characteristics.</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 the operation of the information management systems OPEN DATA and BIG DATA focused on tourism.</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Identify technologies focused on tourism, their functionality and characteristics.</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Analyze the technological trends focused on tourism.</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79">
      <w:pPr>
        <w:pStyle w:val="Heading1"/>
        <w:numPr>
          <w:ilvl w:val="0"/>
          <w:numId w:val="17"/>
        </w:numPr>
        <w:ind w:left="0" w:firstLine="0"/>
        <w:rPr>
          <w:color w:val="000000"/>
          <w:sz w:val="26"/>
          <w:szCs w:val="26"/>
        </w:rPr>
      </w:pPr>
      <w:r w:rsidDel="00000000" w:rsidR="00000000" w:rsidRPr="00000000">
        <w:rPr>
          <w:color w:val="000000"/>
          <w:sz w:val="26"/>
          <w:szCs w:val="26"/>
          <w:rtl w:val="0"/>
        </w:rPr>
        <w:br w:type="textWrapping"/>
      </w:r>
      <w:r w:rsidDel="00000000" w:rsidR="00000000" w:rsidRPr="00000000">
        <w:rPr>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2"/>
        <w:tblW w:w="9952.0" w:type="dxa"/>
        <w:jc w:val="left"/>
        <w:tblInd w:w="0.0" w:type="dxa"/>
        <w:tblLayout w:type="fixed"/>
        <w:tblLook w:val="0400"/>
      </w:tblPr>
      <w:tblGrid>
        <w:gridCol w:w="4972"/>
        <w:gridCol w:w="4980"/>
        <w:tblGridChange w:id="0">
          <w:tblGrid>
            <w:gridCol w:w="4972"/>
            <w:gridCol w:w="4980"/>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7922"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Project-based learning</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Learning aided by information technologies</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Electronic media</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Specialized Magazines</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Canyon</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Virtual databases</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Technological tools focused on tourism</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3"/>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653"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A">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19B">
      <w:pPr>
        <w:pStyle w:val="Heading1"/>
        <w:numPr>
          <w:ilvl w:val="0"/>
          <w:numId w:val="17"/>
        </w:numPr>
        <w:ind w:left="0" w:firstLine="0"/>
        <w:rPr>
          <w:color w:val="000000"/>
        </w:rPr>
      </w:pPr>
      <w:r w:rsidDel="00000000" w:rsidR="00000000" w:rsidRPr="00000000">
        <w:rPr>
          <w:color w:val="000000"/>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LEARNING UNITS</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4"/>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762"/>
        <w:gridCol w:w="7194"/>
        <w:tblGridChange w:id="0">
          <w:tblGrid>
            <w:gridCol w:w="2762"/>
            <w:gridCol w:w="7194"/>
          </w:tblGrid>
        </w:tblGridChange>
      </w:tblGrid>
      <w:tr>
        <w:trPr>
          <w:cantSplit w:val="0"/>
          <w:trHeight w:val="583" w:hRule="atLeast"/>
          <w:tblHeader w:val="0"/>
        </w:trPr>
        <w:tc>
          <w:tcPr>
            <w:tcBorders>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9E">
            <w:pPr>
              <w:numPr>
                <w:ilvl w:val="0"/>
                <w:numId w:val="4"/>
              </w:numPr>
              <w:ind w:left="358" w:hanging="360"/>
              <w:rPr>
                <w:rFonts w:ascii="Arial" w:cs="Arial" w:eastAsia="Arial" w:hAnsi="Arial"/>
                <w:b w:val="1"/>
              </w:rPr>
            </w:pPr>
            <w:r w:rsidDel="00000000" w:rsidR="00000000" w:rsidRPr="00000000">
              <w:rPr>
                <w:rFonts w:ascii="Arial" w:cs="Arial" w:eastAsia="Arial" w:hAnsi="Arial"/>
                <w:b w:val="1"/>
                <w:rtl w:val="0"/>
              </w:rPr>
              <w:t xml:space="preserve">Learning unit</w:t>
            </w:r>
          </w:p>
        </w:tc>
        <w:tc>
          <w:tcPr>
            <w:tcBorders>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Management of smart tourist destinations.</w:t>
            </w:r>
            <w:r w:rsidDel="00000000" w:rsidR="00000000" w:rsidRPr="00000000">
              <w:rPr>
                <w:rtl w:val="0"/>
              </w:rPr>
            </w:r>
          </w:p>
        </w:tc>
      </w:tr>
      <w:tr>
        <w:trPr>
          <w:cantSplit w:val="0"/>
          <w:trHeight w:val="260" w:hRule="atLeast"/>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A0">
            <w:pPr>
              <w:numPr>
                <w:ilvl w:val="0"/>
                <w:numId w:val="7"/>
              </w:numPr>
              <w:ind w:left="0" w:hanging="360"/>
              <w:rPr>
                <w:rFonts w:ascii="Arial" w:cs="Arial" w:eastAsia="Arial" w:hAnsi="Arial"/>
                <w:b w:val="1"/>
              </w:rPr>
            </w:pPr>
            <w:r w:rsidDel="00000000" w:rsidR="00000000" w:rsidRPr="00000000">
              <w:rPr>
                <w:rFonts w:ascii="Arial" w:cs="Arial" w:eastAsia="Arial" w:hAnsi="Arial"/>
                <w:b w:val="1"/>
                <w:rtl w:val="0"/>
              </w:rPr>
              <w:t xml:space="preserve">Theoretical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A2">
            <w:pPr>
              <w:numPr>
                <w:ilvl w:val="0"/>
                <w:numId w:val="10"/>
              </w:numPr>
              <w:ind w:left="0" w:hanging="360"/>
              <w:rPr>
                <w:rFonts w:ascii="Arial" w:cs="Arial" w:eastAsia="Arial" w:hAnsi="Arial"/>
                <w:b w:val="1"/>
              </w:rPr>
            </w:pPr>
            <w:r w:rsidDel="00000000" w:rsidR="00000000" w:rsidRPr="00000000">
              <w:rPr>
                <w:rFonts w:ascii="Arial" w:cs="Arial" w:eastAsia="Arial" w:hAnsi="Arial"/>
                <w:b w:val="1"/>
                <w:rtl w:val="0"/>
              </w:rPr>
              <w:t xml:space="preserve">Practical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A4">
            <w:pPr>
              <w:numPr>
                <w:ilvl w:val="0"/>
                <w:numId w:val="13"/>
              </w:numPr>
              <w:ind w:left="0" w:hanging="360"/>
              <w:rPr>
                <w:rFonts w:ascii="Arial" w:cs="Arial" w:eastAsia="Arial" w:hAnsi="Arial"/>
                <w:b w:val="1"/>
              </w:rPr>
            </w:pPr>
            <w:r w:rsidDel="00000000" w:rsidR="00000000" w:rsidRPr="00000000">
              <w:rPr>
                <w:rFonts w:ascii="Arial" w:cs="Arial" w:eastAsia="Arial" w:hAnsi="Arial"/>
                <w:b w:val="1"/>
                <w:rtl w:val="0"/>
              </w:rPr>
              <w:t xml:space="preserve">Total hours</w:t>
            </w:r>
          </w:p>
        </w:tc>
        <w:tc>
          <w:tcPr>
            <w:tcBorders>
              <w:top w:color="000000" w:space="0" w:sz="6" w:val="single"/>
              <w:left w:color="000000" w:space="0" w:sz="6" w:val="single"/>
              <w:bottom w:color="000000" w:space="0" w:sz="6" w:val="single"/>
            </w:tcBorders>
            <w:tcMar>
              <w:top w:w="0.0" w:type="dxa"/>
              <w:left w:w="101.0" w:type="dxa"/>
              <w:bottom w:w="0.0" w:type="dxa"/>
              <w:right w:w="101.0" w:type="dxa"/>
            </w:tcMa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r>
      <w:tr>
        <w:trPr>
          <w:cantSplit w:val="0"/>
          <w:tblHeader w:val="0"/>
        </w:trPr>
        <w:tc>
          <w:tcPr>
            <w:tcBorders>
              <w:top w:color="000000" w:space="0" w:sz="6" w:val="single"/>
              <w:right w:color="000000" w:space="0" w:sz="6" w:val="single"/>
            </w:tcBorders>
            <w:tcMar>
              <w:top w:w="0.0" w:type="dxa"/>
              <w:left w:w="101.0" w:type="dxa"/>
              <w:bottom w:w="0.0" w:type="dxa"/>
              <w:right w:w="101.0" w:type="dxa"/>
            </w:tcMar>
            <w:vAlign w:val="center"/>
          </w:tcPr>
          <w:p w:rsidR="00000000" w:rsidDel="00000000" w:rsidP="00000000" w:rsidRDefault="00000000" w:rsidRPr="00000000" w14:paraId="000001A6">
            <w:pPr>
              <w:numPr>
                <w:ilvl w:val="0"/>
                <w:numId w:val="15"/>
              </w:numPr>
              <w:ind w:left="0" w:hanging="360"/>
              <w:rPr>
                <w:rFonts w:ascii="Arial" w:cs="Arial" w:eastAsia="Arial" w:hAnsi="Arial"/>
                <w:b w:val="1"/>
              </w:rPr>
            </w:pPr>
            <w:r w:rsidDel="00000000" w:rsidR="00000000" w:rsidRPr="00000000">
              <w:rPr>
                <w:rFonts w:ascii="Arial" w:cs="Arial" w:eastAsia="Arial" w:hAnsi="Arial"/>
                <w:b w:val="1"/>
                <w:rtl w:val="0"/>
              </w:rPr>
              <w:t xml:space="preserve">Objective of the Learning Unit</w:t>
            </w:r>
          </w:p>
        </w:tc>
        <w:tc>
          <w:tcPr>
            <w:tcBorders>
              <w:top w:color="000000" w:space="0" w:sz="6" w:val="single"/>
              <w:left w:color="000000" w:space="0" w:sz="6" w:val="single"/>
            </w:tcBorders>
            <w:tcMar>
              <w:top w:w="0.0" w:type="dxa"/>
              <w:left w:w="101.0" w:type="dxa"/>
              <w:bottom w:w="0.0" w:type="dxa"/>
              <w:right w:w="101.0" w:type="dxa"/>
            </w:tcMar>
            <w:vAlign w:val="cente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will evaluate tourist destinations, to contribute to their competitiveness.</w:t>
            </w:r>
            <w:r w:rsidDel="00000000" w:rsidR="00000000" w:rsidRPr="00000000">
              <w:rPr>
                <w:rtl w:val="0"/>
              </w:rPr>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5"/>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2018"/>
        <w:gridCol w:w="3085"/>
        <w:gridCol w:w="3025"/>
        <w:gridCol w:w="1828"/>
        <w:tblGridChange w:id="0">
          <w:tblGrid>
            <w:gridCol w:w="2018"/>
            <w:gridCol w:w="3085"/>
            <w:gridCol w:w="3025"/>
            <w:gridCol w:w="1828"/>
          </w:tblGrid>
        </w:tblGridChange>
      </w:tblGrid>
      <w:tr>
        <w:trPr>
          <w:cantSplit w:val="0"/>
          <w:trHeight w:val="720"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Topics</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know</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Know to do</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w:t>
            </w:r>
            <w:r w:rsidDel="00000000" w:rsidR="00000000" w:rsidRPr="00000000">
              <w:rPr>
                <w:rtl w:val="0"/>
              </w:rPr>
            </w:r>
          </w:p>
        </w:tc>
      </w:tr>
      <w:tr>
        <w:trPr>
          <w:cantSplit w:val="0"/>
          <w:trHeight w:val="1603" w:hRule="atLeast"/>
          <w:tblHeader w:val="0"/>
        </w:trPr>
        <w:tc>
          <w:tcPr>
            <w:tcBorders>
              <w:top w:color="000000" w:space="0" w:sz="8"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Areas of the smart tourist destinations model</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areas of the smart tourist destinations model, its application, focus and impact:</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Governance</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Sustainability</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Accessibility</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Connectivity and sensorization</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Tourist intelligence system</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Tourist information</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Online Marketing</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Commercialization</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innovation</w:t>
            </w:r>
            <w:r w:rsidDel="00000000" w:rsidR="00000000" w:rsidRPr="00000000">
              <w:rPr>
                <w:rtl w:val="0"/>
              </w:rPr>
            </w:r>
          </w:p>
        </w:tc>
        <w:tc>
          <w:tcPr>
            <w:tcBorders>
              <w:top w:color="000000" w:space="0" w:sz="8" w:val="single"/>
              <w:bottom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characteristics of the applicable areas in smart tourist destinations.</w:t>
            </w:r>
            <w:r w:rsidDel="00000000" w:rsidR="00000000" w:rsidRPr="00000000">
              <w:rPr>
                <w:rtl w:val="0"/>
              </w:rPr>
            </w:r>
          </w:p>
        </w:tc>
        <w:tc>
          <w:tcPr>
            <w:tcBorders>
              <w:top w:color="000000" w:space="0" w:sz="8"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Ethical</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Assertive</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Assessment indicators of the areas</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evaluation indicators, their interpretation and the procedure for determining the areas of:</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Governance</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Sustainability</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Accessibility</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Connectivity and sensorization</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Tourist intelligence system</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Tourist information</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Online Marketing</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innovation</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regulations applicable to smart tourist destinations.</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organizations involved in the development of Smart Tourist Destinations.</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right w:color="000000" w:space="0" w:sz="6" w:val="single"/>
            </w:tcBorders>
            <w:tcMar>
              <w:top w:w="0.0" w:type="dxa"/>
              <w:left w:w="70.0" w:type="dxa"/>
              <w:bottom w:w="0.0" w:type="dxa"/>
              <w:right w:w="62.0" w:type="dxa"/>
            </w:tcMa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Evaluate Smart Tourist Destinations.</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Ethical</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Analytical</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Assertive</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Organized</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Responsible</w:t>
            </w:r>
            <w:r w:rsidDel="00000000" w:rsidR="00000000" w:rsidRPr="00000000">
              <w:rPr>
                <w:rtl w:val="0"/>
              </w:rPr>
            </w:r>
          </w:p>
        </w:tc>
      </w:tr>
    </w:tbl>
    <w:p w:rsidR="00000000" w:rsidDel="00000000" w:rsidP="00000000" w:rsidRDefault="00000000" w:rsidRPr="00000000" w14:paraId="000001D5">
      <w:pPr>
        <w:pStyle w:val="Heading1"/>
        <w:rPr>
          <w:sz w:val="26"/>
          <w:szCs w:val="26"/>
        </w:rPr>
      </w:pPr>
      <w:r w:rsidDel="00000000" w:rsidR="00000000" w:rsidRPr="00000000">
        <w:rPr>
          <w:rtl w:val="0"/>
        </w:rPr>
      </w:r>
    </w:p>
    <w:p w:rsidR="00000000" w:rsidDel="00000000" w:rsidP="00000000" w:rsidRDefault="00000000" w:rsidRPr="00000000" w14:paraId="000001D6">
      <w:pPr>
        <w:pStyle w:val="Heading1"/>
        <w:rPr>
          <w:sz w:val="26"/>
          <w:szCs w:val="26"/>
        </w:rPr>
      </w:pPr>
      <w:r w:rsidDel="00000000" w:rsidR="00000000" w:rsidRPr="00000000">
        <w:rPr>
          <w:rtl w:val="0"/>
        </w:rPr>
      </w:r>
    </w:p>
    <w:p w:rsidR="00000000" w:rsidDel="00000000" w:rsidP="00000000" w:rsidRDefault="00000000" w:rsidRPr="00000000" w14:paraId="000001D7">
      <w:pPr>
        <w:pStyle w:val="Heading1"/>
        <w:rPr>
          <w:sz w:val="26"/>
          <w:szCs w:val="26"/>
        </w:rPr>
      </w:pPr>
      <w:r w:rsidDel="00000000" w:rsidR="00000000" w:rsidRPr="00000000">
        <w:rPr>
          <w:rtl w:val="0"/>
        </w:rPr>
      </w:r>
    </w:p>
    <w:p w:rsidR="00000000" w:rsidDel="00000000" w:rsidP="00000000" w:rsidRDefault="00000000" w:rsidRPr="00000000" w14:paraId="000001D8">
      <w:pPr>
        <w:pStyle w:val="Heading1"/>
        <w:rPr>
          <w:sz w:val="26"/>
          <w:szCs w:val="26"/>
        </w:rPr>
      </w:pPr>
      <w:r w:rsidDel="00000000" w:rsidR="00000000" w:rsidRPr="00000000">
        <w:rPr>
          <w:rtl w:val="0"/>
        </w:rPr>
      </w:r>
    </w:p>
    <w:p w:rsidR="00000000" w:rsidDel="00000000" w:rsidP="00000000" w:rsidRDefault="00000000" w:rsidRPr="00000000" w14:paraId="000001D9">
      <w:pPr>
        <w:pStyle w:val="Heading1"/>
        <w:rPr>
          <w:sz w:val="26"/>
          <w:szCs w:val="26"/>
        </w:rPr>
      </w:pPr>
      <w:r w:rsidDel="00000000" w:rsidR="00000000" w:rsidRPr="00000000">
        <w:rPr>
          <w:rtl w:val="0"/>
        </w:rPr>
      </w:r>
    </w:p>
    <w:p w:rsidR="00000000" w:rsidDel="00000000" w:rsidP="00000000" w:rsidRDefault="00000000" w:rsidRPr="00000000" w14:paraId="000001DA">
      <w:pPr>
        <w:pStyle w:val="Heading1"/>
        <w:rPr>
          <w:sz w:val="26"/>
          <w:szCs w:val="26"/>
        </w:rPr>
      </w:pPr>
      <w:r w:rsidDel="00000000" w:rsidR="00000000" w:rsidRPr="00000000">
        <w:rPr>
          <w:rtl w:val="0"/>
        </w:rPr>
      </w:r>
    </w:p>
    <w:p w:rsidR="00000000" w:rsidDel="00000000" w:rsidP="00000000" w:rsidRDefault="00000000" w:rsidRPr="00000000" w14:paraId="000001DB">
      <w:pPr>
        <w:pStyle w:val="Heading1"/>
        <w:rPr>
          <w:sz w:val="26"/>
          <w:szCs w:val="26"/>
        </w:rPr>
      </w:pPr>
      <w:r w:rsidDel="00000000" w:rsidR="00000000" w:rsidRPr="00000000">
        <w:rPr>
          <w:rtl w:val="0"/>
        </w:rPr>
      </w:r>
    </w:p>
    <w:p w:rsidR="00000000" w:rsidDel="00000000" w:rsidP="00000000" w:rsidRDefault="00000000" w:rsidRPr="00000000" w14:paraId="000001DC">
      <w:pPr>
        <w:pStyle w:val="Heading1"/>
        <w:rPr>
          <w:sz w:val="26"/>
          <w:szCs w:val="26"/>
        </w:rPr>
      </w:pPr>
      <w:r w:rsidDel="00000000" w:rsidR="00000000" w:rsidRPr="00000000">
        <w:rPr>
          <w:rtl w:val="0"/>
        </w:rPr>
      </w:r>
    </w:p>
    <w:p w:rsidR="00000000" w:rsidDel="00000000" w:rsidP="00000000" w:rsidRDefault="00000000" w:rsidRPr="00000000" w14:paraId="000001DD">
      <w:pPr>
        <w:pStyle w:val="Heading1"/>
        <w:rPr>
          <w:sz w:val="26"/>
          <w:szCs w:val="26"/>
        </w:rPr>
      </w:pPr>
      <w:r w:rsidDel="00000000" w:rsidR="00000000" w:rsidRPr="00000000">
        <w:rPr>
          <w:rtl w:val="0"/>
        </w:rPr>
      </w:r>
    </w:p>
    <w:p w:rsidR="00000000" w:rsidDel="00000000" w:rsidP="00000000" w:rsidRDefault="00000000" w:rsidRPr="00000000" w14:paraId="000001DE">
      <w:pPr>
        <w:pStyle w:val="Heading1"/>
        <w:rPr>
          <w:sz w:val="26"/>
          <w:szCs w:val="26"/>
        </w:rPr>
      </w:pPr>
      <w:r w:rsidDel="00000000" w:rsidR="00000000" w:rsidRPr="00000000">
        <w:rPr>
          <w:rtl w:val="0"/>
        </w:rPr>
      </w:r>
    </w:p>
    <w:p w:rsidR="00000000" w:rsidDel="00000000" w:rsidP="00000000" w:rsidRDefault="00000000" w:rsidRPr="00000000" w14:paraId="000001DF">
      <w:pPr>
        <w:pStyle w:val="Heading1"/>
        <w:rPr>
          <w:sz w:val="26"/>
          <w:szCs w:val="26"/>
        </w:rPr>
      </w:pPr>
      <w:r w:rsidDel="00000000" w:rsidR="00000000" w:rsidRPr="00000000">
        <w:rPr>
          <w:rtl w:val="0"/>
        </w:rPr>
      </w:r>
    </w:p>
    <w:p w:rsidR="00000000" w:rsidDel="00000000" w:rsidP="00000000" w:rsidRDefault="00000000" w:rsidRPr="00000000" w14:paraId="000001E0">
      <w:pPr>
        <w:pStyle w:val="Heading1"/>
        <w:rPr>
          <w:sz w:val="26"/>
          <w:szCs w:val="26"/>
        </w:rPr>
      </w:pPr>
      <w:r w:rsidDel="00000000" w:rsidR="00000000" w:rsidRPr="00000000">
        <w:rPr>
          <w:rtl w:val="0"/>
        </w:rPr>
      </w:r>
    </w:p>
    <w:p w:rsidR="00000000" w:rsidDel="00000000" w:rsidP="00000000" w:rsidRDefault="00000000" w:rsidRPr="00000000" w14:paraId="000001E1">
      <w:pPr>
        <w:pStyle w:val="Heading1"/>
        <w:rPr>
          <w:sz w:val="26"/>
          <w:szCs w:val="26"/>
        </w:rPr>
      </w:pPr>
      <w:r w:rsidDel="00000000" w:rsidR="00000000" w:rsidRPr="00000000">
        <w:rPr>
          <w:rtl w:val="0"/>
        </w:rPr>
      </w:r>
    </w:p>
    <w:p w:rsidR="00000000" w:rsidDel="00000000" w:rsidP="00000000" w:rsidRDefault="00000000" w:rsidRPr="00000000" w14:paraId="000001E2">
      <w:pPr>
        <w:pStyle w:val="Heading1"/>
        <w:rPr>
          <w:sz w:val="26"/>
          <w:szCs w:val="26"/>
        </w:rPr>
      </w:pPr>
      <w:r w:rsidDel="00000000" w:rsidR="00000000" w:rsidRPr="00000000">
        <w:rPr>
          <w:rtl w:val="0"/>
        </w:rPr>
      </w:r>
    </w:p>
    <w:p w:rsidR="00000000" w:rsidDel="00000000" w:rsidP="00000000" w:rsidRDefault="00000000" w:rsidRPr="00000000" w14:paraId="000001E3">
      <w:pPr>
        <w:pStyle w:val="Heading1"/>
        <w:rPr>
          <w:sz w:val="26"/>
          <w:szCs w:val="26"/>
        </w:rPr>
      </w:pPr>
      <w:r w:rsidDel="00000000" w:rsidR="00000000" w:rsidRPr="00000000">
        <w:rPr>
          <w:rtl w:val="0"/>
        </w:rPr>
      </w:r>
    </w:p>
    <w:p w:rsidR="00000000" w:rsidDel="00000000" w:rsidP="00000000" w:rsidRDefault="00000000" w:rsidRPr="00000000" w14:paraId="000001E4">
      <w:pPr>
        <w:pStyle w:val="Heading1"/>
        <w:rPr>
          <w:sz w:val="26"/>
          <w:szCs w:val="26"/>
        </w:rPr>
      </w:pPr>
      <w:r w:rsidDel="00000000" w:rsidR="00000000" w:rsidRPr="00000000">
        <w:rPr>
          <w:rtl w:val="0"/>
        </w:rPr>
      </w:r>
    </w:p>
    <w:p w:rsidR="00000000" w:rsidDel="00000000" w:rsidP="00000000" w:rsidRDefault="00000000" w:rsidRPr="00000000" w14:paraId="000001E5">
      <w:pPr>
        <w:pStyle w:val="Heading1"/>
        <w:rPr>
          <w:sz w:val="26"/>
          <w:szCs w:val="26"/>
        </w:rPr>
      </w:pPr>
      <w:r w:rsidDel="00000000" w:rsidR="00000000" w:rsidRPr="00000000">
        <w:rPr>
          <w:rtl w:val="0"/>
        </w:rPr>
      </w:r>
    </w:p>
    <w:p w:rsidR="00000000" w:rsidDel="00000000" w:rsidP="00000000" w:rsidRDefault="00000000" w:rsidRPr="00000000" w14:paraId="000001E6">
      <w:pPr>
        <w:pStyle w:val="Heading1"/>
        <w:rPr>
          <w:sz w:val="26"/>
          <w:szCs w:val="26"/>
        </w:rPr>
      </w:pPr>
      <w:r w:rsidDel="00000000" w:rsidR="00000000" w:rsidRPr="00000000">
        <w:rPr>
          <w:rtl w:val="0"/>
        </w:rPr>
      </w:r>
    </w:p>
    <w:p w:rsidR="00000000" w:rsidDel="00000000" w:rsidP="00000000" w:rsidRDefault="00000000" w:rsidRPr="00000000" w14:paraId="000001E7">
      <w:pPr>
        <w:pStyle w:val="Heading1"/>
        <w:rPr>
          <w:sz w:val="26"/>
          <w:szCs w:val="26"/>
        </w:rPr>
      </w:pPr>
      <w:r w:rsidDel="00000000" w:rsidR="00000000" w:rsidRPr="00000000">
        <w:rPr>
          <w:rtl w:val="0"/>
        </w:rPr>
      </w:r>
    </w:p>
    <w:p w:rsidR="00000000" w:rsidDel="00000000" w:rsidP="00000000" w:rsidRDefault="00000000" w:rsidRPr="00000000" w14:paraId="000001E8">
      <w:pPr>
        <w:pStyle w:val="Heading1"/>
        <w:rPr>
          <w:sz w:val="26"/>
          <w:szCs w:val="26"/>
        </w:rPr>
      </w:pPr>
      <w:r w:rsidDel="00000000" w:rsidR="00000000" w:rsidRPr="00000000">
        <w:rPr>
          <w:rtl w:val="0"/>
        </w:rPr>
      </w:r>
    </w:p>
    <w:p w:rsidR="00000000" w:rsidDel="00000000" w:rsidP="00000000" w:rsidRDefault="00000000" w:rsidRPr="00000000" w14:paraId="000001E9">
      <w:pPr>
        <w:pStyle w:val="Heading1"/>
        <w:rPr>
          <w:sz w:val="26"/>
          <w:szCs w:val="26"/>
        </w:rPr>
      </w:pPr>
      <w:r w:rsidDel="00000000" w:rsidR="00000000" w:rsidRPr="00000000">
        <w:rPr>
          <w:rtl w:val="0"/>
        </w:rPr>
      </w:r>
    </w:p>
    <w:p w:rsidR="00000000" w:rsidDel="00000000" w:rsidP="00000000" w:rsidRDefault="00000000" w:rsidRPr="00000000" w14:paraId="000001EA">
      <w:pPr>
        <w:pStyle w:val="Heading1"/>
        <w:rPr>
          <w:sz w:val="26"/>
          <w:szCs w:val="26"/>
        </w:rPr>
      </w:pPr>
      <w:r w:rsidDel="00000000" w:rsidR="00000000" w:rsidRPr="00000000">
        <w:rPr>
          <w:rtl w:val="0"/>
        </w:rPr>
      </w:r>
    </w:p>
    <w:p w:rsidR="00000000" w:rsidDel="00000000" w:rsidP="00000000" w:rsidRDefault="00000000" w:rsidRPr="00000000" w14:paraId="000001EB">
      <w:pPr>
        <w:pStyle w:val="Heading1"/>
        <w:rPr>
          <w:sz w:val="26"/>
          <w:szCs w:val="26"/>
        </w:rPr>
      </w:pPr>
      <w:r w:rsidDel="00000000" w:rsidR="00000000" w:rsidRPr="00000000">
        <w:rPr>
          <w:rtl w:val="0"/>
        </w:rPr>
      </w:r>
    </w:p>
    <w:p w:rsidR="00000000" w:rsidDel="00000000" w:rsidP="00000000" w:rsidRDefault="00000000" w:rsidRPr="00000000" w14:paraId="000001EC">
      <w:pPr>
        <w:pStyle w:val="Heading1"/>
        <w:rPr>
          <w:sz w:val="26"/>
          <w:szCs w:val="26"/>
        </w:rPr>
      </w:pPr>
      <w:r w:rsidDel="00000000" w:rsidR="00000000" w:rsidRPr="00000000">
        <w:rPr>
          <w:rtl w:val="0"/>
        </w:rPr>
      </w:r>
    </w:p>
    <w:p w:rsidR="00000000" w:rsidDel="00000000" w:rsidP="00000000" w:rsidRDefault="00000000" w:rsidRPr="00000000" w14:paraId="000001ED">
      <w:pPr>
        <w:pStyle w:val="Heading1"/>
        <w:rPr>
          <w:sz w:val="26"/>
          <w:szCs w:val="26"/>
        </w:rPr>
      </w:pPr>
      <w:r w:rsidDel="00000000" w:rsidR="00000000" w:rsidRPr="00000000">
        <w:rPr>
          <w:rtl w:val="0"/>
        </w:rPr>
      </w:r>
    </w:p>
    <w:p w:rsidR="00000000" w:rsidDel="00000000" w:rsidP="00000000" w:rsidRDefault="00000000" w:rsidRPr="00000000" w14:paraId="000001EE">
      <w:pPr>
        <w:pStyle w:val="Heading1"/>
        <w:rPr>
          <w:sz w:val="26"/>
          <w:szCs w:val="26"/>
        </w:rPr>
      </w:pPr>
      <w:r w:rsidDel="00000000" w:rsidR="00000000" w:rsidRPr="00000000">
        <w:rPr>
          <w:rtl w:val="0"/>
        </w:rPr>
      </w:r>
    </w:p>
    <w:p w:rsidR="00000000" w:rsidDel="00000000" w:rsidP="00000000" w:rsidRDefault="00000000" w:rsidRPr="00000000" w14:paraId="000001EF">
      <w:pPr>
        <w:pStyle w:val="Heading1"/>
        <w:jc w:val="left"/>
        <w:rPr>
          <w:sz w:val="26"/>
          <w:szCs w:val="26"/>
        </w:rPr>
      </w:pPr>
      <w:r w:rsidDel="00000000" w:rsidR="00000000" w:rsidRPr="00000000">
        <w:rPr>
          <w:rtl w:val="0"/>
        </w:rPr>
      </w:r>
    </w:p>
    <w:p w:rsidR="00000000" w:rsidDel="00000000" w:rsidP="00000000" w:rsidRDefault="00000000" w:rsidRPr="00000000" w14:paraId="000001F0">
      <w:pPr>
        <w:pStyle w:val="Heading1"/>
        <w:jc w:val="left"/>
        <w:rPr>
          <w:sz w:val="26"/>
          <w:szCs w:val="26"/>
        </w:rPr>
      </w:pPr>
      <w:r w:rsidDel="00000000" w:rsidR="00000000" w:rsidRPr="00000000">
        <w:rPr>
          <w:rtl w:val="0"/>
        </w:rPr>
      </w:r>
    </w:p>
    <w:p w:rsidR="00000000" w:rsidDel="00000000" w:rsidP="00000000" w:rsidRDefault="00000000" w:rsidRPr="00000000" w14:paraId="000001F1">
      <w:pPr>
        <w:pStyle w:val="Heading1"/>
        <w:rPr>
          <w:sz w:val="26"/>
          <w:szCs w:val="26"/>
        </w:rPr>
      </w:pPr>
      <w:r w:rsidDel="00000000" w:rsidR="00000000" w:rsidRPr="00000000">
        <w:rPr>
          <w:rtl w:val="0"/>
        </w:rPr>
      </w:r>
    </w:p>
    <w:p w:rsidR="00000000" w:rsidDel="00000000" w:rsidP="00000000" w:rsidRDefault="00000000" w:rsidRPr="00000000" w14:paraId="000001F2">
      <w:pPr>
        <w:pStyle w:val="Heading1"/>
        <w:rPr>
          <w:sz w:val="26"/>
          <w:szCs w:val="26"/>
        </w:rPr>
      </w:pPr>
      <w:r w:rsidDel="00000000" w:rsidR="00000000" w:rsidRPr="00000000">
        <w:rPr>
          <w:rtl w:val="0"/>
        </w:rPr>
      </w:r>
    </w:p>
    <w:p w:rsidR="00000000" w:rsidDel="00000000" w:rsidP="00000000" w:rsidRDefault="00000000" w:rsidRPr="00000000" w14:paraId="000001F3">
      <w:pPr>
        <w:pStyle w:val="Heading1"/>
        <w:rPr>
          <w:sz w:val="26"/>
          <w:szCs w:val="26"/>
        </w:rPr>
      </w:pPr>
      <w:r w:rsidDel="00000000" w:rsidR="00000000" w:rsidRPr="00000000">
        <w:rPr>
          <w:rtl w:val="0"/>
        </w:rPr>
      </w:r>
    </w:p>
    <w:p w:rsidR="00000000" w:rsidDel="00000000" w:rsidP="00000000" w:rsidRDefault="00000000" w:rsidRPr="00000000" w14:paraId="000001F4">
      <w:pPr>
        <w:pStyle w:val="Heading1"/>
        <w:rPr>
          <w:sz w:val="26"/>
          <w:szCs w:val="26"/>
        </w:rPr>
      </w:pPr>
      <w:r w:rsidDel="00000000" w:rsidR="00000000" w:rsidRPr="00000000">
        <w:rPr>
          <w:rtl w:val="0"/>
        </w:rPr>
      </w:r>
    </w:p>
    <w:p w:rsidR="00000000" w:rsidDel="00000000" w:rsidP="00000000" w:rsidRDefault="00000000" w:rsidRPr="00000000" w14:paraId="000001F5">
      <w:pPr>
        <w:pStyle w:val="Heading1"/>
        <w:rPr>
          <w:sz w:val="26"/>
          <w:szCs w:val="26"/>
        </w:rPr>
      </w:pPr>
      <w:r w:rsidDel="00000000" w:rsidR="00000000" w:rsidRPr="00000000">
        <w:rPr>
          <w:rtl w:val="0"/>
        </w:rPr>
      </w:r>
    </w:p>
    <w:p w:rsidR="00000000" w:rsidDel="00000000" w:rsidP="00000000" w:rsidRDefault="00000000" w:rsidRPr="00000000" w14:paraId="000001F6">
      <w:pPr>
        <w:pStyle w:val="Heading1"/>
        <w:rPr>
          <w:sz w:val="26"/>
          <w:szCs w:val="26"/>
        </w:rPr>
      </w:pPr>
      <w:r w:rsidDel="00000000" w:rsidR="00000000" w:rsidRPr="00000000">
        <w:rPr>
          <w:rtl w:val="0"/>
        </w:rPr>
      </w:r>
    </w:p>
    <w:p w:rsidR="00000000" w:rsidDel="00000000" w:rsidP="00000000" w:rsidRDefault="00000000" w:rsidRPr="00000000" w14:paraId="000001F7">
      <w:pPr>
        <w:pStyle w:val="Heading1"/>
        <w:rPr>
          <w:sz w:val="26"/>
          <w:szCs w:val="26"/>
        </w:rPr>
      </w:pPr>
      <w:r w:rsidDel="00000000" w:rsidR="00000000" w:rsidRPr="00000000">
        <w:rPr>
          <w:rtl w:val="0"/>
        </w:rPr>
      </w:r>
    </w:p>
    <w:p w:rsidR="00000000" w:rsidDel="00000000" w:rsidP="00000000" w:rsidRDefault="00000000" w:rsidRPr="00000000" w14:paraId="000001F8">
      <w:pPr>
        <w:pStyle w:val="Heading1"/>
        <w:rPr>
          <w:sz w:val="26"/>
          <w:szCs w:val="26"/>
        </w:rPr>
      </w:pPr>
      <w:r w:rsidDel="00000000" w:rsidR="00000000" w:rsidRPr="00000000">
        <w:rPr>
          <w:rtl w:val="0"/>
        </w:rPr>
      </w:r>
    </w:p>
    <w:p w:rsidR="00000000" w:rsidDel="00000000" w:rsidP="00000000" w:rsidRDefault="00000000" w:rsidRPr="00000000" w14:paraId="000001F9">
      <w:pPr>
        <w:pStyle w:val="Heading1"/>
        <w:rPr>
          <w:sz w:val="26"/>
          <w:szCs w:val="26"/>
        </w:rPr>
      </w:pPr>
      <w:r w:rsidDel="00000000" w:rsidR="00000000" w:rsidRPr="00000000">
        <w:rPr>
          <w:rtl w:val="0"/>
        </w:rPr>
      </w:r>
    </w:p>
    <w:p w:rsidR="00000000" w:rsidDel="00000000" w:rsidP="00000000" w:rsidRDefault="00000000" w:rsidRPr="00000000" w14:paraId="000001FA">
      <w:pPr>
        <w:pStyle w:val="Heading1"/>
        <w:rPr>
          <w:sz w:val="26"/>
          <w:szCs w:val="26"/>
        </w:rPr>
      </w:pPr>
      <w:r w:rsidDel="00000000" w:rsidR="00000000" w:rsidRPr="00000000">
        <w:rPr>
          <w:rtl w:val="0"/>
        </w:rPr>
      </w:r>
    </w:p>
    <w:p w:rsidR="00000000" w:rsidDel="00000000" w:rsidP="00000000" w:rsidRDefault="00000000" w:rsidRPr="00000000" w14:paraId="000001FB">
      <w:pPr>
        <w:pStyle w:val="Heading1"/>
        <w:rPr>
          <w:sz w:val="26"/>
          <w:szCs w:val="26"/>
        </w:rPr>
      </w:pPr>
      <w:r w:rsidDel="00000000" w:rsidR="00000000" w:rsidRPr="00000000">
        <w:rPr>
          <w:rtl w:val="0"/>
        </w:rPr>
      </w:r>
    </w:p>
    <w:p w:rsidR="00000000" w:rsidDel="00000000" w:rsidP="00000000" w:rsidRDefault="00000000" w:rsidRPr="00000000" w14:paraId="000001FC">
      <w:pPr>
        <w:pStyle w:val="Heading1"/>
        <w:rPr>
          <w:sz w:val="26"/>
          <w:szCs w:val="26"/>
        </w:rPr>
      </w:pPr>
      <w:r w:rsidDel="00000000" w:rsidR="00000000" w:rsidRPr="00000000">
        <w:rPr>
          <w:rtl w:val="0"/>
        </w:rPr>
      </w:r>
    </w:p>
    <w:p w:rsidR="00000000" w:rsidDel="00000000" w:rsidP="00000000" w:rsidRDefault="00000000" w:rsidRPr="00000000" w14:paraId="000001FD">
      <w:pPr>
        <w:pStyle w:val="Heading1"/>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EVALUATION PROCESS</w:t>
      </w:r>
      <w:r w:rsidDel="00000000" w:rsidR="00000000" w:rsidRPr="00000000">
        <w:rPr>
          <w:rtl w:val="0"/>
        </w:rPr>
      </w:r>
    </w:p>
    <w:p w:rsidR="00000000" w:rsidDel="00000000" w:rsidP="00000000" w:rsidRDefault="00000000" w:rsidRPr="00000000" w14:paraId="00000200">
      <w:pPr>
        <w:pStyle w:val="Heading1"/>
        <w:numPr>
          <w:ilvl w:val="0"/>
          <w:numId w:val="17"/>
        </w:numPr>
        <w:ind w:left="0" w:firstLine="0"/>
        <w:rPr>
          <w:color w:val="000000"/>
        </w:rPr>
      </w:pPr>
      <w:r w:rsidDel="00000000" w:rsidR="00000000" w:rsidRPr="00000000">
        <w:rPr>
          <w:color w:val="000000"/>
          <w:rtl w:val="0"/>
        </w:rPr>
        <w:t xml:space="preserve"> </w:t>
      </w:r>
    </w:p>
    <w:tbl>
      <w:tblPr>
        <w:tblStyle w:val="Table16"/>
        <w:tblW w:w="9954.0" w:type="dxa"/>
        <w:jc w:val="left"/>
        <w:tblInd w:w="0.0" w:type="dxa"/>
        <w:tblLayout w:type="fixed"/>
        <w:tblLook w:val="0400"/>
      </w:tblPr>
      <w:tblGrid>
        <w:gridCol w:w="3223"/>
        <w:gridCol w:w="3514"/>
        <w:gridCol w:w="3217"/>
        <w:tblGridChange w:id="0">
          <w:tblGrid>
            <w:gridCol w:w="3223"/>
            <w:gridCol w:w="3514"/>
            <w:gridCol w:w="3217"/>
          </w:tblGrid>
        </w:tblGridChange>
      </w:tblGrid>
      <w:tr>
        <w:trPr>
          <w:cantSplit w:val="0"/>
          <w:trHeight w:val="237"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result</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sequence</w:t>
            </w:r>
            <w:r w:rsidDel="00000000" w:rsidR="00000000" w:rsidRPr="00000000">
              <w:rPr>
                <w:rtl w:val="0"/>
              </w:rPr>
            </w:r>
          </w:p>
        </w:tc>
        <w:tc>
          <w:tcPr>
            <w:tcBorders>
              <w:top w:color="000000" w:space="0" w:sz="6" w:val="single"/>
              <w:bottom w:color="000000" w:space="0" w:sz="6" w:val="single"/>
              <w:right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Instruments and reagent types</w:t>
            </w:r>
            <w:r w:rsidDel="00000000" w:rsidR="00000000" w:rsidRPr="00000000">
              <w:rPr>
                <w:rtl w:val="0"/>
              </w:rPr>
            </w:r>
          </w:p>
        </w:tc>
      </w:tr>
      <w:tr>
        <w:trPr>
          <w:cantSplit w:val="0"/>
          <w:trHeight w:val="9420"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Based on an investigation of a tourist destination, prepare a report that contains:</w:t>
            </w: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Name and description of the destination</w:t>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Research objectives</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Status of compliance with the characteristics of the areas of smart tourist destinations and their justification</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Evaluation of the destination based on the indicators of the areas of the DTI model</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Proposal of actions that contribute to the fulfillment of the areas of Smart Tourist Destinations</w:t>
            </w: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Applicable regulations</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Organizations involved</w:t>
            </w: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Bibliographic references</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Understand the areas of the smart tourism destination model, its application, focus and impact.</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Analyze the evaluation indicators, their interpretation and determination procedure.</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Distinguish the regulations applicable to smart tourist destinations.</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Distinguish the organizations involved in the development of Smart Tourist Destinations.</w:t>
            </w: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1F">
      <w:pPr>
        <w:pStyle w:val="Heading1"/>
        <w:rPr>
          <w:sz w:val="26"/>
          <w:szCs w:val="26"/>
        </w:rPr>
      </w:pPr>
      <w:r w:rsidDel="00000000" w:rsidR="00000000" w:rsidRPr="00000000">
        <w:rPr>
          <w:rtl w:val="0"/>
        </w:rPr>
      </w:r>
    </w:p>
    <w:p w:rsidR="00000000" w:rsidDel="00000000" w:rsidP="00000000" w:rsidRDefault="00000000" w:rsidRPr="00000000" w14:paraId="00000220">
      <w:pPr>
        <w:pStyle w:val="Heading1"/>
        <w:rPr>
          <w:sz w:val="26"/>
          <w:szCs w:val="26"/>
        </w:rPr>
      </w:pPr>
      <w:r w:rsidDel="00000000" w:rsidR="00000000" w:rsidRPr="00000000">
        <w:rPr>
          <w:rtl w:val="0"/>
        </w:rPr>
      </w:r>
    </w:p>
    <w:p w:rsidR="00000000" w:rsidDel="00000000" w:rsidP="00000000" w:rsidRDefault="00000000" w:rsidRPr="00000000" w14:paraId="00000221">
      <w:pPr>
        <w:pStyle w:val="Heading1"/>
        <w:jc w:val="left"/>
        <w:rPr>
          <w:sz w:val="26"/>
          <w:szCs w:val="26"/>
        </w:rPr>
      </w:pPr>
      <w:r w:rsidDel="00000000" w:rsidR="00000000" w:rsidRPr="00000000">
        <w:rPr>
          <w:rtl w:val="0"/>
        </w:rPr>
      </w:r>
    </w:p>
    <w:p w:rsidR="00000000" w:rsidDel="00000000" w:rsidP="00000000" w:rsidRDefault="00000000" w:rsidRPr="00000000" w14:paraId="00000222">
      <w:pPr>
        <w:pStyle w:val="Heading1"/>
        <w:jc w:val="left"/>
        <w:rPr>
          <w:sz w:val="26"/>
          <w:szCs w:val="26"/>
        </w:rPr>
      </w:pPr>
      <w:r w:rsidDel="00000000" w:rsidR="00000000" w:rsidRPr="00000000">
        <w:rPr>
          <w:rtl w:val="0"/>
        </w:rPr>
      </w:r>
    </w:p>
    <w:p w:rsidR="00000000" w:rsidDel="00000000" w:rsidP="00000000" w:rsidRDefault="00000000" w:rsidRPr="00000000" w14:paraId="00000223">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24">
      <w:pPr>
        <w:jc w:val="center"/>
        <w:rPr>
          <w:color w:val="000000"/>
          <w:sz w:val="26"/>
          <w:szCs w:val="26"/>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TEACHING LEARNING PROCESS</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7"/>
        <w:tblW w:w="9952.0" w:type="dxa"/>
        <w:jc w:val="left"/>
        <w:tblInd w:w="0.0" w:type="dxa"/>
        <w:tblLayout w:type="fixed"/>
        <w:tblLook w:val="0400"/>
      </w:tblPr>
      <w:tblGrid>
        <w:gridCol w:w="4777"/>
        <w:gridCol w:w="5175"/>
        <w:tblGridChange w:id="0">
          <w:tblGrid>
            <w:gridCol w:w="4777"/>
            <w:gridCol w:w="5175"/>
          </w:tblGrid>
        </w:tblGridChange>
      </w:tblGrid>
      <w:tr>
        <w:trPr>
          <w:cantSplit w:val="0"/>
          <w:trHeight w:val="404" w:hRule="atLeast"/>
          <w:tblHeader w:val="0"/>
        </w:trPr>
        <w:tc>
          <w:tcPr>
            <w:tcBorders>
              <w:top w:color="000000" w:space="0" w:sz="6" w:val="single"/>
              <w:left w:color="000000" w:space="0" w:sz="8" w:val="single"/>
              <w:bottom w:color="000000" w:space="0" w:sz="6" w:val="single"/>
              <w:right w:color="000000" w:space="0" w:sz="6" w:val="single"/>
            </w:tcBorders>
            <w:shd w:fill="d9d9d9" w:val="clear"/>
            <w:tcMar>
              <w:top w:w="0.0" w:type="dxa"/>
              <w:left w:w="60.0" w:type="dxa"/>
              <w:bottom w:w="0.0" w:type="dxa"/>
              <w:right w:w="62.0" w:type="dxa"/>
            </w:tcMar>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methods and techniques</w:t>
            </w:r>
            <w:r w:rsidDel="00000000" w:rsidR="00000000" w:rsidRPr="00000000">
              <w:rPr>
                <w:rtl w:val="0"/>
              </w:rPr>
            </w:r>
          </w:p>
        </w:tc>
        <w:tc>
          <w:tcPr>
            <w:tcBorders>
              <w:top w:color="000000" w:space="0" w:sz="6" w:val="single"/>
              <w:bottom w:color="000000" w:space="0" w:sz="6" w:val="single"/>
              <w:right w:color="000000" w:space="0" w:sz="8" w:val="single"/>
            </w:tcBorders>
            <w:shd w:fill="d9d9d9" w:val="clear"/>
            <w:tcMar>
              <w:top w:w="0.0" w:type="dxa"/>
              <w:left w:w="70.0" w:type="dxa"/>
              <w:bottom w:w="0.0" w:type="dxa"/>
              <w:right w:w="60.0" w:type="dxa"/>
            </w:tcMa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 aids and materials</w:t>
            </w:r>
            <w:r w:rsidDel="00000000" w:rsidR="00000000" w:rsidRPr="00000000">
              <w:rPr>
                <w:rtl w:val="0"/>
              </w:rPr>
            </w:r>
          </w:p>
        </w:tc>
      </w:tr>
      <w:tr>
        <w:trPr>
          <w:cantSplit w:val="0"/>
          <w:trHeight w:val="8064" w:hRule="atLeast"/>
          <w:tblHeader w:val="0"/>
        </w:trPr>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Carrying out research work             </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Collaborative teams</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Project-based learning</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Electronic media</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Videos</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Printed</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Cannon specialized magazines                                                </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Audiovisual media</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Databases</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TRAINING SPACE</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8"/>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3275"/>
        <w:gridCol w:w="3686"/>
        <w:gridCol w:w="2995"/>
        <w:tblGridChange w:id="0">
          <w:tblGrid>
            <w:gridCol w:w="3275"/>
            <w:gridCol w:w="3686"/>
            <w:gridCol w:w="2995"/>
          </w:tblGrid>
        </w:tblGridChange>
      </w:tblGrid>
      <w:tr>
        <w:trPr>
          <w:cantSplit w:val="0"/>
          <w:trHeight w:val="653" w:hRule="atLeast"/>
          <w:tblHeader w:val="0"/>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w:t>
            </w:r>
            <w:r w:rsidDel="00000000" w:rsidR="00000000" w:rsidRPr="00000000">
              <w:rPr>
                <w:rtl w:val="0"/>
              </w:rPr>
            </w:r>
          </w:p>
        </w:tc>
        <w:tc>
          <w:tcPr>
            <w:tcBorders>
              <w:left w:color="000000" w:space="0" w:sz="6" w:val="single"/>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Laboratory / Workshop</w:t>
            </w:r>
            <w:r w:rsidDel="00000000" w:rsidR="00000000" w:rsidRPr="00000000">
              <w:rPr>
                <w:rtl w:val="0"/>
              </w:rPr>
            </w:r>
          </w:p>
        </w:tc>
        <w:tc>
          <w:tcPr>
            <w:tcBorders>
              <w:left w:color="000000" w:space="0" w:sz="6" w:val="single"/>
              <w:bottom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w:t>
            </w:r>
            <w:r w:rsidDel="00000000" w:rsidR="00000000" w:rsidRPr="00000000">
              <w:rPr>
                <w:rtl w:val="0"/>
              </w:rPr>
            </w:r>
          </w:p>
        </w:tc>
      </w:tr>
      <w:tr>
        <w:trPr>
          <w:cantSplit w:val="0"/>
          <w:trHeight w:val="720" w:hRule="atLeast"/>
          <w:tblHeader w:val="0"/>
        </w:trPr>
        <w:tc>
          <w:tcPr>
            <w:tcBorders>
              <w:top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X</w:t>
            </w: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62.0" w:type="dxa"/>
              <w:bottom w:w="0.0" w:type="dxa"/>
              <w:right w:w="62.0" w:type="dxa"/>
            </w:tcMa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tcBorders>
            <w:tcMar>
              <w:top w:w="0.0" w:type="dxa"/>
              <w:left w:w="62.0" w:type="dxa"/>
              <w:bottom w:w="0.0" w:type="dxa"/>
              <w:right w:w="62.0" w:type="dxa"/>
            </w:tcMa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46">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SKILLS DERIVED FROM THE PROFESSIONAL COMPETENCES TO WHICH THE SUBJECT CONTRIBUTES</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9"/>
        <w:tblW w:w="9956.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4636"/>
        <w:gridCol w:w="5320"/>
        <w:tblGridChange w:id="0">
          <w:tblGrid>
            <w:gridCol w:w="4636"/>
            <w:gridCol w:w="5320"/>
          </w:tblGrid>
        </w:tblGridChange>
      </w:tblGrid>
      <w:tr>
        <w:trPr>
          <w:cantSplit w:val="0"/>
          <w:trHeight w:val="511" w:hRule="atLeast"/>
          <w:tblHeader w:val="1"/>
        </w:trPr>
        <w:tc>
          <w:tcPr>
            <w:tcBorders>
              <w:bottom w:color="000000" w:space="0" w:sz="6" w:val="single"/>
              <w:right w:color="000000" w:space="0" w:sz="6" w:val="single"/>
            </w:tcBorders>
            <w:shd w:fill="d9d9d9" w:val="clear"/>
            <w:tcMar>
              <w:top w:w="0.0" w:type="dxa"/>
              <w:left w:w="62.0" w:type="dxa"/>
              <w:bottom w:w="0.0" w:type="dxa"/>
              <w:right w:w="62.0" w:type="dxa"/>
            </w:tcMar>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Capabilities</w:t>
            </w:r>
            <w:r w:rsidDel="00000000" w:rsidR="00000000" w:rsidRPr="00000000">
              <w:rPr>
                <w:rtl w:val="0"/>
              </w:rPr>
            </w:r>
          </w:p>
        </w:tc>
        <w:tc>
          <w:tcPr>
            <w:tcBorders>
              <w:bottom w:color="000000" w:space="0" w:sz="6" w:val="single"/>
            </w:tcBorders>
            <w:shd w:fill="d9d9d9" w:val="clear"/>
            <w:tcMar>
              <w:top w:w="0.0" w:type="dxa"/>
              <w:left w:w="70.0" w:type="dxa"/>
              <w:bottom w:w="0.0" w:type="dxa"/>
              <w:right w:w="62.0" w:type="dxa"/>
            </w:tcMa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Criteria</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Diagnose the current situation of destinations through the analysis of indicators of the sector in the economic, political, social and environmental fields, opinion studies of the actors involved in the tourist activity, to determine opportunities for community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diagnosis of tourist destinations that contains:</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Introduction</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Destination name and location</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Competitiveness measurement methodology</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Elements of analysis:</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Sustainable infrastructure</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Territorial development</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Intelligent and systematized equipment</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Public politics</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Water resources.</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Characterization of the natural and urban landscape</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Destination management based on:</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Trusts</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Human development</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Clean energy</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Inventory, classification and ranking of tourist attractions</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Mapping of social actors</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Cadastre of the tourist plant</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Identification of the capacity and attitude of the host community</w:t>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Tourist demand</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Visitor profile</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Environmental impact</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Macro products and tourist products</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Definition and characterization of potential tourist activities</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Information sources:</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Documentary analysis of: reports, sector studies and plans carried out</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 Statistical sources of tourist information.</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 Qualitative information: opinion studies of the actors of the tourist activity</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Annexes</w:t>
            </w:r>
            <w:r w:rsidDel="00000000" w:rsidR="00000000" w:rsidRPr="00000000">
              <w:rPr>
                <w:rtl w:val="0"/>
              </w:rPr>
            </w:r>
          </w:p>
        </w:tc>
      </w:tr>
      <w:tr>
        <w:trPr>
          <w:cantSplit w:val="0"/>
          <w:trHeight w:val="2200" w:hRule="atLeast"/>
          <w:tblHeader w:val="0"/>
        </w:trPr>
        <w:tc>
          <w:tcPr>
            <w:tcBorders>
              <w:top w:color="000000" w:space="0" w:sz="6" w:val="single"/>
              <w:bottom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Formulate proposals for tourism planning of destinations based on the results of the diagnosis of destinations, applicable models and trends in the sector, in accordance with the guidelines of responsible tourism to strengthen the competitiveness of destinations and well-being of the communities. </w:t>
            </w:r>
            <w:r w:rsidDel="00000000" w:rsidR="00000000" w:rsidRPr="00000000">
              <w:rPr>
                <w:rtl w:val="0"/>
              </w:rPr>
            </w:r>
          </w:p>
        </w:tc>
        <w:tc>
          <w:tcPr>
            <w:tcBorders>
              <w:top w:color="000000" w:space="0" w:sz="6" w:val="single"/>
              <w:bottom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 a tourism planning proposal for a destination that contains:</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Objectives</w:t>
            </w: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Diagnostic results of the destinations: Baseline study: physical and ecological environment, economic structure, tourism supply and demand, institutional political framework and the tourist environment </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Model used and its justification</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Formulation of strategies:</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Governance</w:t>
            </w: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Sustainability</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Accessibility</w:t>
            </w: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Connectivity</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Tourist intelligence system</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Online marketing</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Marketing</w:t>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Innovation</w:t>
            </w: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Monitoring and control of execution</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200" w:hRule="atLeast"/>
          <w:tblHeader w:val="0"/>
        </w:trPr>
        <w:tc>
          <w:tcPr>
            <w:tcBorders>
              <w:top w:color="000000" w:space="0" w:sz="6" w:val="single"/>
              <w:right w:color="000000" w:space="0" w:sz="6" w:val="single"/>
            </w:tcBorders>
            <w:tcMar>
              <w:top w:w="0.0" w:type="dxa"/>
              <w:left w:w="62.0" w:type="dxa"/>
              <w:bottom w:w="0.0" w:type="dxa"/>
              <w:right w:w="62.0" w:type="dxa"/>
            </w:tcM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Evaluate the potential for tourism development considering the model of the tourism operating system and the diagnosis of vocation, to determine the products to be developed within the framework of sustainability.</w:t>
            </w:r>
            <w:r w:rsidDel="00000000" w:rsidR="00000000" w:rsidRPr="00000000">
              <w:rPr>
                <w:rtl w:val="0"/>
              </w:rPr>
            </w:r>
          </w:p>
        </w:tc>
        <w:tc>
          <w:tcPr>
            <w:tcBorders>
              <w:top w:color="000000" w:space="0" w:sz="6" w:val="single"/>
            </w:tcBorders>
            <w:shd w:fill="ffffff" w:val="clear"/>
            <w:tcMar>
              <w:top w:w="0.0" w:type="dxa"/>
              <w:left w:w="70.0" w:type="dxa"/>
              <w:bottom w:w="0.0" w:type="dxa"/>
              <w:right w:w="62.0" w:type="dxa"/>
            </w:tcMa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 a technical report about the tourist vocation that includes:</w:t>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Cover</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Background</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Contextual framework of the region (geographical, demographic, cultural, social, economic, environmental and political aspects)</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Work methodology</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Inventory of tourist attractions</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Inventory of the tourist plant</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Inventory of infrastructure</w:t>
            </w: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Situational analysis (Supply, Demand, Competition, Market trends)</w:t>
            </w: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Tour operators</w: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Results of the diagnosis of tourist vocation</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Conclusions and recommendations</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References consulted</w:t>
            </w:r>
            <w:r w:rsidDel="00000000" w:rsidR="00000000" w:rsidRPr="00000000">
              <w:rPr>
                <w:rtl w:val="0"/>
              </w:rPr>
            </w:r>
          </w:p>
        </w:tc>
      </w:tr>
    </w:tbl>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91">
      <w:pPr>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sz w:val="26"/>
          <w:szCs w:val="26"/>
          <w:rtl w:val="0"/>
        </w:rPr>
        <w:t xml:space="preserve">DESTINOS TURÍSTICOS INTELIGENTES BIS</w:t>
      </w:r>
      <w:r w:rsidDel="00000000" w:rsidR="00000000" w:rsidRPr="00000000">
        <w:rPr>
          <w:rtl w:val="0"/>
        </w:rPr>
      </w:r>
    </w:p>
    <w:p w:rsidR="00000000" w:rsidDel="00000000" w:rsidP="00000000" w:rsidRDefault="00000000" w:rsidRPr="00000000" w14:paraId="00000292">
      <w:pPr>
        <w:pStyle w:val="Heading1"/>
        <w:numPr>
          <w:ilvl w:val="0"/>
          <w:numId w:val="17"/>
        </w:numPr>
        <w:ind w:left="0" w:firstLine="0"/>
        <w:rPr>
          <w:color w:val="000000"/>
          <w:sz w:val="28"/>
          <w:szCs w:val="28"/>
        </w:rPr>
      </w:pPr>
      <w:r w:rsidDel="00000000" w:rsidR="00000000" w:rsidRPr="00000000">
        <w:rPr>
          <w:b w:val="0"/>
          <w:color w:val="000000"/>
          <w:sz w:val="28"/>
          <w:szCs w:val="28"/>
          <w:rtl w:val="0"/>
        </w:rPr>
        <w:t xml:space="preserve"> </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BIBLIOGRAPHICAL SOURCES</w:t>
      </w:r>
      <w:r w:rsidDel="00000000" w:rsidR="00000000" w:rsidRPr="00000000">
        <w:rPr>
          <w:rtl w:val="0"/>
        </w:rPr>
      </w:r>
    </w:p>
    <w:tbl>
      <w:tblPr>
        <w:tblStyle w:val="Table20"/>
        <w:tblW w:w="99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993"/>
        <w:gridCol w:w="2550"/>
        <w:gridCol w:w="1417"/>
        <w:gridCol w:w="1347"/>
        <w:gridCol w:w="2100"/>
        <w:tblGridChange w:id="0">
          <w:tblGrid>
            <w:gridCol w:w="1555"/>
            <w:gridCol w:w="993"/>
            <w:gridCol w:w="2550"/>
            <w:gridCol w:w="1417"/>
            <w:gridCol w:w="1347"/>
            <w:gridCol w:w="2100"/>
          </w:tblGrid>
        </w:tblGridChange>
      </w:tblGrid>
      <w:tr>
        <w:trPr>
          <w:cantSplit w:val="1"/>
          <w:trHeight w:val="544" w:hRule="atLeast"/>
          <w:tblHeader w:val="1"/>
        </w:trPr>
        <w:tc>
          <w:tcPr>
            <w:shd w:fill="d9d9d9" w:val="clear"/>
            <w:vAlign w:val="center"/>
          </w:tcPr>
          <w:p w:rsidR="00000000" w:rsidDel="00000000" w:rsidP="00000000" w:rsidRDefault="00000000" w:rsidRPr="00000000" w14:paraId="00000295">
            <w:pPr>
              <w:jc w:val="center"/>
              <w:rPr>
                <w:rFonts w:ascii="Arial" w:cs="Arial" w:eastAsia="Arial" w:hAnsi="Arial"/>
                <w:b w:val="1"/>
              </w:rPr>
            </w:pPr>
            <w:r w:rsidDel="00000000" w:rsidR="00000000" w:rsidRPr="00000000">
              <w:rPr>
                <w:rFonts w:ascii="Arial" w:cs="Arial" w:eastAsia="Arial" w:hAnsi="Arial"/>
                <w:b w:val="1"/>
                <w:rtl w:val="0"/>
              </w:rPr>
              <w:t xml:space="preserve">Autor</w:t>
            </w:r>
          </w:p>
        </w:tc>
        <w:tc>
          <w:tcPr>
            <w:shd w:fill="d9d9d9" w:val="clear"/>
            <w:vAlign w:val="center"/>
          </w:tcPr>
          <w:p w:rsidR="00000000" w:rsidDel="00000000" w:rsidP="00000000" w:rsidRDefault="00000000" w:rsidRPr="00000000" w14:paraId="00000296">
            <w:pPr>
              <w:jc w:val="center"/>
              <w:rPr>
                <w:rFonts w:ascii="Arial" w:cs="Arial" w:eastAsia="Arial" w:hAnsi="Arial"/>
                <w:b w:val="1"/>
              </w:rPr>
            </w:pPr>
            <w:r w:rsidDel="00000000" w:rsidR="00000000" w:rsidRPr="00000000">
              <w:rPr>
                <w:rFonts w:ascii="Arial" w:cs="Arial" w:eastAsia="Arial" w:hAnsi="Arial"/>
                <w:b w:val="1"/>
                <w:rtl w:val="0"/>
              </w:rPr>
              <w:t xml:space="preserve">Año</w:t>
            </w:r>
          </w:p>
        </w:tc>
        <w:tc>
          <w:tcPr>
            <w:shd w:fill="d9d9d9" w:val="clear"/>
            <w:vAlign w:val="center"/>
          </w:tcPr>
          <w:p w:rsidR="00000000" w:rsidDel="00000000" w:rsidP="00000000" w:rsidRDefault="00000000" w:rsidRPr="00000000" w14:paraId="00000297">
            <w:pPr>
              <w:jc w:val="center"/>
              <w:rPr>
                <w:rFonts w:ascii="Arial" w:cs="Arial" w:eastAsia="Arial" w:hAnsi="Arial"/>
                <w:b w:val="1"/>
              </w:rPr>
            </w:pPr>
            <w:r w:rsidDel="00000000" w:rsidR="00000000" w:rsidRPr="00000000">
              <w:rPr>
                <w:rFonts w:ascii="Arial" w:cs="Arial" w:eastAsia="Arial" w:hAnsi="Arial"/>
                <w:b w:val="1"/>
                <w:rtl w:val="0"/>
              </w:rPr>
              <w:t xml:space="preserve">Título del Documento</w:t>
            </w:r>
          </w:p>
        </w:tc>
        <w:tc>
          <w:tcPr>
            <w:shd w:fill="d9d9d9" w:val="clear"/>
            <w:vAlign w:val="center"/>
          </w:tcPr>
          <w:p w:rsidR="00000000" w:rsidDel="00000000" w:rsidP="00000000" w:rsidRDefault="00000000" w:rsidRPr="00000000" w14:paraId="00000298">
            <w:pPr>
              <w:jc w:val="center"/>
              <w:rPr>
                <w:rFonts w:ascii="Arial" w:cs="Arial" w:eastAsia="Arial" w:hAnsi="Arial"/>
                <w:b w:val="1"/>
              </w:rPr>
            </w:pPr>
            <w:r w:rsidDel="00000000" w:rsidR="00000000" w:rsidRPr="00000000">
              <w:rPr>
                <w:rFonts w:ascii="Arial" w:cs="Arial" w:eastAsia="Arial" w:hAnsi="Arial"/>
                <w:b w:val="1"/>
                <w:rtl w:val="0"/>
              </w:rPr>
              <w:t xml:space="preserve">Ciudad</w:t>
            </w:r>
          </w:p>
        </w:tc>
        <w:tc>
          <w:tcPr>
            <w:shd w:fill="d9d9d9" w:val="clear"/>
            <w:vAlign w:val="center"/>
          </w:tcPr>
          <w:p w:rsidR="00000000" w:rsidDel="00000000" w:rsidP="00000000" w:rsidRDefault="00000000" w:rsidRPr="00000000" w14:paraId="00000299">
            <w:pPr>
              <w:jc w:val="center"/>
              <w:rPr>
                <w:rFonts w:ascii="Arial" w:cs="Arial" w:eastAsia="Arial" w:hAnsi="Arial"/>
                <w:b w:val="1"/>
              </w:rPr>
            </w:pPr>
            <w:r w:rsidDel="00000000" w:rsidR="00000000" w:rsidRPr="00000000">
              <w:rPr>
                <w:rFonts w:ascii="Arial" w:cs="Arial" w:eastAsia="Arial" w:hAnsi="Arial"/>
                <w:b w:val="1"/>
                <w:rtl w:val="0"/>
              </w:rPr>
              <w:t xml:space="preserve">País</w:t>
            </w:r>
          </w:p>
        </w:tc>
        <w:tc>
          <w:tcPr>
            <w:shd w:fill="d9d9d9" w:val="clear"/>
            <w:vAlign w:val="center"/>
          </w:tcPr>
          <w:p w:rsidR="00000000" w:rsidDel="00000000" w:rsidP="00000000" w:rsidRDefault="00000000" w:rsidRPr="00000000" w14:paraId="0000029A">
            <w:pPr>
              <w:jc w:val="center"/>
              <w:rPr>
                <w:rFonts w:ascii="Arial" w:cs="Arial" w:eastAsia="Arial" w:hAnsi="Arial"/>
                <w:b w:val="1"/>
              </w:rPr>
            </w:pPr>
            <w:r w:rsidDel="00000000" w:rsidR="00000000" w:rsidRPr="00000000">
              <w:rPr>
                <w:rFonts w:ascii="Arial" w:cs="Arial" w:eastAsia="Arial" w:hAnsi="Arial"/>
                <w:b w:val="1"/>
                <w:rtl w:val="0"/>
              </w:rPr>
              <w:t xml:space="preserve">Editorial</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B">
            <w:pPr>
              <w:rPr>
                <w:rFonts w:ascii="Arial" w:cs="Arial" w:eastAsia="Arial" w:hAnsi="Arial"/>
              </w:rPr>
            </w:pPr>
            <w:r w:rsidDel="00000000" w:rsidR="00000000" w:rsidRPr="00000000">
              <w:rPr>
                <w:rFonts w:ascii="Arial" w:cs="Arial" w:eastAsia="Arial" w:hAnsi="Arial"/>
                <w:rtl w:val="0"/>
              </w:rPr>
              <w:t xml:space="preserve">PNUD</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C">
            <w:pPr>
              <w:jc w:val="center"/>
              <w:rPr>
                <w:rFonts w:ascii="Arial" w:cs="Arial" w:eastAsia="Arial" w:hAnsi="Arial"/>
              </w:rPr>
            </w:pPr>
            <w:r w:rsidDel="00000000" w:rsidR="00000000" w:rsidRPr="00000000">
              <w:rPr>
                <w:rFonts w:ascii="Arial" w:cs="Arial" w:eastAsia="Arial" w:hAnsi="Arial"/>
                <w:rtl w:val="0"/>
              </w:rPr>
              <w:t xml:space="preserve">(2017)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D">
            <w:pPr>
              <w:rPr>
                <w:rFonts w:ascii="Arial" w:cs="Arial" w:eastAsia="Arial" w:hAnsi="Arial"/>
                <w:i w:val="1"/>
              </w:rPr>
            </w:pPr>
            <w:r w:rsidDel="00000000" w:rsidR="00000000" w:rsidRPr="00000000">
              <w:rPr>
                <w:rFonts w:ascii="Arial" w:cs="Arial" w:eastAsia="Arial" w:hAnsi="Arial"/>
                <w:i w:val="1"/>
                <w:rtl w:val="0"/>
              </w:rPr>
              <w:t xml:space="preserve">"Desarrollo Sostenible" y "Objetivos de Desarrollo Sostenible". http://www.undp.org/content/undp/es/home.html</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E">
            <w:pPr>
              <w:jc w:val="center"/>
              <w:rPr>
                <w:rFonts w:ascii="Arial" w:cs="Arial" w:eastAsia="Arial" w:hAnsi="Arial"/>
              </w:rPr>
            </w:pPr>
            <w:r w:rsidDel="00000000" w:rsidR="00000000" w:rsidRPr="00000000">
              <w:rPr>
                <w:rFonts w:ascii="Arial" w:cs="Arial" w:eastAsia="Arial" w:hAnsi="Arial"/>
                <w:rtl w:val="0"/>
              </w:rPr>
              <w:t xml:space="preserve">Nueva York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F">
            <w:pPr>
              <w:jc w:val="center"/>
              <w:rPr>
                <w:rFonts w:ascii="Arial" w:cs="Arial" w:eastAsia="Arial" w:hAnsi="Arial"/>
              </w:rPr>
            </w:pPr>
            <w:r w:rsidDel="00000000" w:rsidR="00000000" w:rsidRPr="00000000">
              <w:rPr>
                <w:rFonts w:ascii="Arial" w:cs="Arial" w:eastAsia="Arial" w:hAnsi="Arial"/>
                <w:rtl w:val="0"/>
              </w:rPr>
              <w:t xml:space="preserve">USA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0">
            <w:pPr>
              <w:rPr>
                <w:rFonts w:ascii="Arial" w:cs="Arial" w:eastAsia="Arial" w:hAnsi="Arial"/>
              </w:rPr>
            </w:pPr>
            <w:r w:rsidDel="00000000" w:rsidR="00000000" w:rsidRPr="00000000">
              <w:rPr>
                <w:rFonts w:ascii="Arial" w:cs="Arial" w:eastAsia="Arial" w:hAnsi="Arial"/>
                <w:rtl w:val="0"/>
              </w:rPr>
              <w:t xml:space="preserve">PNUD</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1">
            <w:pPr>
              <w:rPr>
                <w:rFonts w:ascii="Arial" w:cs="Arial" w:eastAsia="Arial" w:hAnsi="Arial"/>
              </w:rPr>
            </w:pPr>
            <w:r w:rsidDel="00000000" w:rsidR="00000000" w:rsidRPr="00000000">
              <w:rPr>
                <w:rFonts w:ascii="Arial" w:cs="Arial" w:eastAsia="Arial" w:hAnsi="Arial"/>
                <w:rtl w:val="0"/>
              </w:rPr>
              <w:t xml:space="preserve">SEMARNAT</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2">
            <w:pPr>
              <w:jc w:val="center"/>
              <w:rPr>
                <w:rFonts w:ascii="Arial" w:cs="Arial" w:eastAsia="Arial" w:hAnsi="Arial"/>
              </w:rPr>
            </w:pPr>
            <w:r w:rsidDel="00000000" w:rsidR="00000000" w:rsidRPr="00000000">
              <w:rPr>
                <w:rFonts w:ascii="Arial" w:cs="Arial" w:eastAsia="Arial" w:hAnsi="Arial"/>
                <w:rtl w:val="0"/>
              </w:rPr>
              <w:t xml:space="preserve">(2007)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3">
            <w:pPr>
              <w:rPr>
                <w:rFonts w:ascii="Arial" w:cs="Arial" w:eastAsia="Arial" w:hAnsi="Arial"/>
                <w:i w:val="1"/>
              </w:rPr>
            </w:pPr>
            <w:r w:rsidDel="00000000" w:rsidR="00000000" w:rsidRPr="00000000">
              <w:rPr>
                <w:rFonts w:ascii="Arial" w:cs="Arial" w:eastAsia="Arial" w:hAnsi="Arial"/>
                <w:i w:val="1"/>
                <w:rtl w:val="0"/>
              </w:rPr>
              <w:t xml:space="preserve">Ley General de Equilibrio Ecológico y Protección al ambiente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4">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5">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6">
            <w:pPr>
              <w:rPr>
                <w:rFonts w:ascii="Arial" w:cs="Arial" w:eastAsia="Arial" w:hAnsi="Arial"/>
              </w:rPr>
            </w:pPr>
            <w:r w:rsidDel="00000000" w:rsidR="00000000" w:rsidRPr="00000000">
              <w:rPr>
                <w:rFonts w:ascii="Arial" w:cs="Arial" w:eastAsia="Arial" w:hAnsi="Arial"/>
                <w:rtl w:val="0"/>
              </w:rPr>
              <w:t xml:space="preserve">SEMARNAT</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7">
            <w:pPr>
              <w:rPr>
                <w:rFonts w:ascii="Arial" w:cs="Arial" w:eastAsia="Arial" w:hAnsi="Arial"/>
              </w:rPr>
            </w:pPr>
            <w:r w:rsidDel="00000000" w:rsidR="00000000" w:rsidRPr="00000000">
              <w:rPr>
                <w:rFonts w:ascii="Arial" w:cs="Arial" w:eastAsia="Arial" w:hAnsi="Arial"/>
                <w:rtl w:val="0"/>
              </w:rPr>
              <w:t xml:space="preserve">SECTUR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8">
            <w:pPr>
              <w:jc w:val="center"/>
              <w:rPr>
                <w:rFonts w:ascii="Arial" w:cs="Arial" w:eastAsia="Arial" w:hAnsi="Arial"/>
              </w:rPr>
            </w:pPr>
            <w:r w:rsidDel="00000000" w:rsidR="00000000" w:rsidRPr="00000000">
              <w:rPr>
                <w:rFonts w:ascii="Arial" w:cs="Arial" w:eastAsia="Arial" w:hAnsi="Arial"/>
                <w:rtl w:val="0"/>
              </w:rPr>
              <w:t xml:space="preserve">(2017)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9">
            <w:pPr>
              <w:rPr>
                <w:rFonts w:ascii="Arial" w:cs="Arial" w:eastAsia="Arial" w:hAnsi="Arial"/>
                <w:i w:val="1"/>
              </w:rPr>
            </w:pPr>
            <w:r w:rsidDel="00000000" w:rsidR="00000000" w:rsidRPr="00000000">
              <w:rPr>
                <w:rFonts w:ascii="Arial" w:cs="Arial" w:eastAsia="Arial" w:hAnsi="Arial"/>
                <w:i w:val="1"/>
                <w:rtl w:val="0"/>
              </w:rPr>
              <w:t xml:space="preserve">"Ordenamiento Turístico Sustentable". http://www.gob.mx/sectur/acciones-y-programas/ordenamiento-turistico-sustentable</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A">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B">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C">
            <w:pPr>
              <w:rPr>
                <w:rFonts w:ascii="Arial" w:cs="Arial" w:eastAsia="Arial" w:hAnsi="Arial"/>
              </w:rPr>
            </w:pPr>
            <w:r w:rsidDel="00000000" w:rsidR="00000000" w:rsidRPr="00000000">
              <w:rPr>
                <w:rFonts w:ascii="Arial" w:cs="Arial" w:eastAsia="Arial" w:hAnsi="Arial"/>
                <w:rtl w:val="0"/>
              </w:rPr>
              <w:t xml:space="preserve">SECTUR</w:t>
            </w:r>
          </w:p>
        </w:tc>
      </w:tr>
      <w:tr>
        <w:trPr>
          <w:cantSplit w:val="1"/>
          <w:trHeight w:val="126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D">
            <w:pPr>
              <w:rPr>
                <w:rFonts w:ascii="Arial" w:cs="Arial" w:eastAsia="Arial" w:hAnsi="Arial"/>
              </w:rPr>
            </w:pPr>
            <w:r w:rsidDel="00000000" w:rsidR="00000000" w:rsidRPr="00000000">
              <w:rPr>
                <w:rFonts w:ascii="Arial" w:cs="Arial" w:eastAsia="Arial" w:hAnsi="Arial"/>
                <w:rtl w:val="0"/>
              </w:rPr>
              <w:t xml:space="preserve">SECTUR</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E">
            <w:pPr>
              <w:jc w:val="center"/>
              <w:rPr>
                <w:rFonts w:ascii="Arial" w:cs="Arial" w:eastAsia="Arial" w:hAnsi="Arial"/>
              </w:rPr>
            </w:pPr>
            <w:r w:rsidDel="00000000" w:rsidR="00000000" w:rsidRPr="00000000">
              <w:rPr>
                <w:rFonts w:ascii="Arial" w:cs="Arial" w:eastAsia="Arial" w:hAnsi="Arial"/>
                <w:rtl w:val="0"/>
              </w:rPr>
              <w:t xml:space="preserve">(2016)</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F">
            <w:pPr>
              <w:rPr>
                <w:rFonts w:ascii="Arial" w:cs="Arial" w:eastAsia="Arial" w:hAnsi="Arial"/>
                <w:i w:val="1"/>
              </w:rPr>
            </w:pPr>
            <w:r w:rsidDel="00000000" w:rsidR="00000000" w:rsidRPr="00000000">
              <w:rPr>
                <w:rFonts w:ascii="Arial" w:cs="Arial" w:eastAsia="Arial" w:hAnsi="Arial"/>
                <w:i w:val="1"/>
                <w:rtl w:val="0"/>
              </w:rPr>
              <w:t xml:space="preserve">"Implantación del Sistema de Indicadores de Sustentabilidad para el Turismo en México". http://www.sectur.gob.mx/pdf/planeacion_estrategica/PTSM</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0">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1">
            <w:pPr>
              <w:jc w:val="center"/>
              <w:rPr>
                <w:rFonts w:ascii="Arial" w:cs="Arial" w:eastAsia="Arial" w:hAnsi="Arial"/>
              </w:rPr>
            </w:pPr>
            <w:r w:rsidDel="00000000" w:rsidR="00000000" w:rsidRPr="00000000">
              <w:rPr>
                <w:rFonts w:ascii="Arial" w:cs="Arial" w:eastAsia="Arial" w:hAnsi="Arial"/>
                <w:rtl w:val="0"/>
              </w:rPr>
              <w:t xml:space="preserve">México</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2">
            <w:pPr>
              <w:rPr>
                <w:rFonts w:ascii="Arial" w:cs="Arial" w:eastAsia="Arial" w:hAnsi="Arial"/>
              </w:rPr>
            </w:pPr>
            <w:r w:rsidDel="00000000" w:rsidR="00000000" w:rsidRPr="00000000">
              <w:rPr>
                <w:rFonts w:ascii="Arial" w:cs="Arial" w:eastAsia="Arial" w:hAnsi="Arial"/>
                <w:rtl w:val="0"/>
              </w:rPr>
              <w:t xml:space="preserve">SECTUR</w:t>
            </w:r>
          </w:p>
        </w:tc>
      </w:tr>
      <w:tr>
        <w:trPr>
          <w:cantSplit w:val="1"/>
          <w:trHeight w:val="1268" w:hRule="atLeast"/>
          <w:tblHeader w:val="0"/>
        </w:trPr>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B3">
            <w:pPr>
              <w:rPr>
                <w:rFonts w:ascii="Arial" w:cs="Arial" w:eastAsia="Arial" w:hAnsi="Arial"/>
              </w:rPr>
            </w:pPr>
            <w:r w:rsidDel="00000000" w:rsidR="00000000" w:rsidRPr="00000000">
              <w:rPr>
                <w:rFonts w:ascii="Arial" w:cs="Arial" w:eastAsia="Arial" w:hAnsi="Arial"/>
                <w:rtl w:val="0"/>
              </w:rPr>
              <w:t xml:space="preserve">Sach, Jeffrey</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B4">
            <w:pPr>
              <w:jc w:val="center"/>
              <w:rPr>
                <w:rFonts w:ascii="Arial" w:cs="Arial" w:eastAsia="Arial" w:hAnsi="Arial"/>
              </w:rPr>
            </w:pPr>
            <w:r w:rsidDel="00000000" w:rsidR="00000000" w:rsidRPr="00000000">
              <w:rPr>
                <w:rFonts w:ascii="Arial" w:cs="Arial" w:eastAsia="Arial" w:hAnsi="Arial"/>
                <w:rtl w:val="0"/>
              </w:rPr>
              <w:t xml:space="preserve">(2014)</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B5">
            <w:pPr>
              <w:rPr>
                <w:rFonts w:ascii="Arial" w:cs="Arial" w:eastAsia="Arial" w:hAnsi="Arial"/>
                <w:i w:val="1"/>
              </w:rPr>
            </w:pPr>
            <w:r w:rsidDel="00000000" w:rsidR="00000000" w:rsidRPr="00000000">
              <w:rPr>
                <w:rFonts w:ascii="Arial" w:cs="Arial" w:eastAsia="Arial" w:hAnsi="Arial"/>
                <w:i w:val="1"/>
                <w:rtl w:val="0"/>
              </w:rPr>
              <w:t xml:space="preserve">La Era del Desarrollo Sostenible.</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B6">
            <w:pPr>
              <w:jc w:val="center"/>
              <w:rPr>
                <w:rFonts w:ascii="Arial" w:cs="Arial" w:eastAsia="Arial" w:hAnsi="Arial"/>
              </w:rPr>
            </w:pPr>
            <w:r w:rsidDel="00000000" w:rsidR="00000000" w:rsidRPr="00000000">
              <w:rPr>
                <w:rFonts w:ascii="Arial" w:cs="Arial" w:eastAsia="Arial" w:hAnsi="Arial"/>
                <w:rtl w:val="0"/>
              </w:rPr>
              <w:t xml:space="preserve">Barcelona</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B7">
            <w:pPr>
              <w:jc w:val="center"/>
              <w:rPr>
                <w:rFonts w:ascii="Arial" w:cs="Arial" w:eastAsia="Arial" w:hAnsi="Arial"/>
              </w:rPr>
            </w:pPr>
            <w:r w:rsidDel="00000000" w:rsidR="00000000" w:rsidRPr="00000000">
              <w:rPr>
                <w:rFonts w:ascii="Arial" w:cs="Arial" w:eastAsia="Arial" w:hAnsi="Arial"/>
                <w:rtl w:val="0"/>
              </w:rPr>
              <w:t xml:space="preserve">España</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2B8">
            <w:pPr>
              <w:rPr>
                <w:rFonts w:ascii="Arial" w:cs="Arial" w:eastAsia="Arial" w:hAnsi="Arial"/>
              </w:rPr>
            </w:pPr>
            <w:r w:rsidDel="00000000" w:rsidR="00000000" w:rsidRPr="00000000">
              <w:rPr>
                <w:rFonts w:ascii="Arial" w:cs="Arial" w:eastAsia="Arial" w:hAnsi="Arial"/>
                <w:rtl w:val="0"/>
              </w:rPr>
              <w:t xml:space="preserve">Grupo Planeta</w:t>
            </w:r>
          </w:p>
        </w:tc>
      </w:tr>
    </w:tbl>
    <w:p w:rsidR="00000000" w:rsidDel="00000000" w:rsidP="00000000" w:rsidRDefault="00000000" w:rsidRPr="00000000" w14:paraId="000002B9">
      <w:pPr>
        <w:jc w:val="center"/>
        <w:rPr>
          <w:rFonts w:ascii="Arial" w:cs="Arial" w:eastAsia="Arial" w:hAnsi="Arial"/>
        </w:rPr>
      </w:pPr>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rPr/>
    </w:pPr>
    <w:r w:rsidDel="00000000" w:rsidR="00000000" w:rsidRPr="00000000">
      <w:rPr>
        <w:rtl w:val="0"/>
      </w:rPr>
    </w:r>
  </w:p>
  <w:tbl>
    <w:tblPr>
      <w:tblStyle w:val="Table21"/>
      <w:tblW w:w="9962.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186"/>
      <w:gridCol w:w="3074"/>
      <w:gridCol w:w="1955"/>
      <w:gridCol w:w="2791"/>
      <w:gridCol w:w="956"/>
      <w:tblGridChange w:id="0">
        <w:tblGrid>
          <w:gridCol w:w="1186"/>
          <w:gridCol w:w="3074"/>
          <w:gridCol w:w="1955"/>
          <w:gridCol w:w="2791"/>
          <w:gridCol w:w="956"/>
        </w:tblGrid>
      </w:tblGridChange>
    </w:tblGrid>
    <w:tr>
      <w:trPr>
        <w:cantSplit w:val="0"/>
        <w:tblHeader w:val="0"/>
      </w:trPr>
      <w:tc>
        <w:tcPr>
          <w:vAlign w:val="center"/>
        </w:tcPr>
        <w:p w:rsidR="00000000" w:rsidDel="00000000" w:rsidP="00000000" w:rsidRDefault="00000000" w:rsidRPr="00000000" w14:paraId="000002BB">
          <w:pPr>
            <w:rPr>
              <w:rFonts w:ascii="Arial" w:cs="Arial" w:eastAsia="Arial" w:hAnsi="Arial"/>
              <w:b w:val="1"/>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2BC">
          <w:pPr>
            <w:rPr>
              <w:rFonts w:ascii="Arial" w:cs="Arial" w:eastAsia="Arial" w:hAnsi="Arial"/>
              <w:b w:val="1"/>
              <w:sz w:val="4"/>
              <w:szCs w:val="4"/>
            </w:rPr>
          </w:pPr>
          <w:r w:rsidDel="00000000" w:rsidR="00000000" w:rsidRPr="00000000">
            <w:rPr>
              <w:rFonts w:ascii="Arial" w:cs="Arial" w:eastAsia="Arial" w:hAnsi="Arial"/>
              <w:sz w:val="16"/>
              <w:szCs w:val="16"/>
              <w:rtl w:val="0"/>
            </w:rPr>
            <w:t xml:space="preserve">Comité de Directores de Licenciatura en Gestión de Negocios y Proyectos</w:t>
          </w:r>
          <w:r w:rsidDel="00000000" w:rsidR="00000000" w:rsidRPr="00000000">
            <w:rPr>
              <w:rtl w:val="0"/>
            </w:rPr>
          </w:r>
        </w:p>
      </w:tc>
      <w:tc>
        <w:tcPr>
          <w:vAlign w:val="center"/>
        </w:tcPr>
        <w:p w:rsidR="00000000" w:rsidDel="00000000" w:rsidP="00000000" w:rsidRDefault="00000000" w:rsidRPr="00000000" w14:paraId="000002BD">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2BE">
          <w:pPr>
            <w:rPr>
              <w:rFonts w:ascii="Arial" w:cs="Arial" w:eastAsia="Arial" w:hAnsi="Arial"/>
              <w:sz w:val="16"/>
              <w:szCs w:val="16"/>
            </w:rPr>
          </w:pPr>
          <w:r w:rsidDel="00000000" w:rsidR="00000000" w:rsidRPr="00000000">
            <w:rPr>
              <w:rFonts w:ascii="Arial" w:cs="Arial" w:eastAsia="Arial" w:hAnsi="Arial"/>
              <w:sz w:val="16"/>
              <w:szCs w:val="16"/>
              <w:rtl w:val="0"/>
            </w:rPr>
            <w:t xml:space="preserve">Dirección Académica</w:t>
          </w:r>
        </w:p>
      </w:tc>
      <w:tc>
        <w:tcPr>
          <w:vMerge w:val="restart"/>
        </w:tcPr>
        <w:p w:rsidR="00000000" w:rsidDel="00000000" w:rsidP="00000000" w:rsidRDefault="00000000" w:rsidRPr="00000000" w14:paraId="000002BF">
          <w:pPr>
            <w:rPr>
              <w:rFonts w:ascii="Arial" w:cs="Arial" w:eastAsia="Arial" w:hAnsi="Arial"/>
              <w:sz w:val="16"/>
              <w:szCs w:val="16"/>
            </w:rPr>
          </w:pPr>
          <w:r w:rsidDel="00000000" w:rsidR="00000000" w:rsidRPr="00000000">
            <w:rPr/>
            <w:drawing>
              <wp:inline distB="0" distT="0" distL="0" distR="0">
                <wp:extent cx="476250" cy="466725"/>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6250" cy="466725"/>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2C0">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APROBÓ:</w:t>
          </w:r>
        </w:p>
      </w:tc>
      <w:tc>
        <w:tcPr>
          <w:vAlign w:val="center"/>
        </w:tcPr>
        <w:p w:rsidR="00000000" w:rsidDel="00000000" w:rsidP="00000000" w:rsidRDefault="00000000" w:rsidRPr="00000000" w14:paraId="000002C1">
          <w:pPr>
            <w:rPr>
              <w:rFonts w:ascii="Arial" w:cs="Arial" w:eastAsia="Arial" w:hAnsi="Arial"/>
              <w:b w:val="1"/>
              <w:sz w:val="16"/>
              <w:szCs w:val="16"/>
            </w:rPr>
          </w:pPr>
          <w:r w:rsidDel="00000000" w:rsidR="00000000" w:rsidRPr="00000000">
            <w:rPr>
              <w:rFonts w:ascii="Arial" w:cs="Arial" w:eastAsia="Arial" w:hAnsi="Arial"/>
              <w:sz w:val="16"/>
              <w:szCs w:val="16"/>
              <w:rtl w:val="0"/>
            </w:rPr>
            <w:t xml:space="preserve">C. G. U. T. y P.</w:t>
          </w:r>
          <w:r w:rsidDel="00000000" w:rsidR="00000000" w:rsidRPr="00000000">
            <w:rPr>
              <w:rtl w:val="0"/>
            </w:rPr>
          </w:r>
        </w:p>
      </w:tc>
      <w:tc>
        <w:tcPr>
          <w:vAlign w:val="center"/>
        </w:tcPr>
        <w:p w:rsidR="00000000" w:rsidDel="00000000" w:rsidP="00000000" w:rsidRDefault="00000000" w:rsidRPr="00000000" w14:paraId="000002C2">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2C3">
          <w:pPr>
            <w:rPr>
              <w:rFonts w:ascii="Arial" w:cs="Arial" w:eastAsia="Arial" w:hAnsi="Arial"/>
              <w:sz w:val="16"/>
              <w:szCs w:val="16"/>
            </w:rPr>
          </w:pPr>
          <w:r w:rsidDel="00000000" w:rsidR="00000000" w:rsidRPr="00000000">
            <w:rPr>
              <w:rFonts w:ascii="Arial" w:cs="Arial" w:eastAsia="Arial" w:hAnsi="Arial"/>
              <w:sz w:val="16"/>
              <w:szCs w:val="16"/>
              <w:rtl w:val="0"/>
            </w:rPr>
            <w:t xml:space="preserve">Septiembre de 2019</w:t>
          </w:r>
        </w:p>
      </w:tc>
      <w:tc>
        <w:tcPr>
          <w:vMerge w:val="continue"/>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C5">
    <w:pPr>
      <w:jc w:val="right"/>
      <w:rPr/>
    </w:pPr>
    <w:r w:rsidDel="00000000" w:rsidR="00000000" w:rsidRPr="00000000">
      <w:rPr>
        <w:rtl w:val="0"/>
      </w:rPr>
    </w:r>
  </w:p>
  <w:p w:rsidR="00000000" w:rsidDel="00000000" w:rsidP="00000000" w:rsidRDefault="00000000" w:rsidRPr="00000000" w14:paraId="000002C6">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F-DA-PE-01-LIC-08</w:t>
    </w:r>
  </w:p>
  <w:p w:rsidR="00000000" w:rsidDel="00000000" w:rsidP="00000000" w:rsidRDefault="00000000" w:rsidRPr="00000000" w14:paraId="000002C7">
    <w:pPr>
      <w:jc w:val="right"/>
      <w:rPr>
        <w:rFonts w:ascii="Arial" w:cs="Arial" w:eastAsia="Arial" w:hAnsi="Arial"/>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firstLine="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firstLine="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6C8E"/>
    <w:rPr>
      <w:sz w:val="24"/>
      <w:szCs w:val="24"/>
      <w:lang w:eastAsia="es-ES" w:val="es-ES"/>
    </w:rPr>
  </w:style>
  <w:style w:type="paragraph" w:styleId="Ttulo1">
    <w:name w:val="heading 1"/>
    <w:basedOn w:val="Normal"/>
    <w:next w:val="Normal"/>
    <w:link w:val="Ttulo1Car"/>
    <w:uiPriority w:val="9"/>
    <w:qFormat w:val="1"/>
    <w:pPr>
      <w:keepNext w:val="1"/>
      <w:numPr>
        <w:numId w:val="2"/>
      </w:numPr>
      <w:jc w:val="center"/>
      <w:outlineLvl w:val="0"/>
    </w:pPr>
    <w:rPr>
      <w:rFonts w:ascii="Arial" w:hAnsi="Arial"/>
      <w:b w:val="1"/>
      <w:bCs w:val="1"/>
      <w:sz w:val="22"/>
    </w:rPr>
  </w:style>
  <w:style w:type="paragraph" w:styleId="Ttulo2">
    <w:name w:val="heading 2"/>
    <w:basedOn w:val="Normal"/>
    <w:next w:val="Normal"/>
    <w:link w:val="Ttulo2Car"/>
    <w:uiPriority w:val="9"/>
    <w:qFormat w:val="1"/>
    <w:rsid w:val="00A9645E"/>
    <w:pPr>
      <w:keepNext w:val="1"/>
      <w:numPr>
        <w:ilvl w:val="1"/>
        <w:numId w:val="2"/>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ar"/>
    <w:uiPriority w:val="9"/>
    <w:qFormat w:val="1"/>
    <w:rsid w:val="00A9645E"/>
    <w:pPr>
      <w:keepNext w:val="1"/>
      <w:numPr>
        <w:ilvl w:val="2"/>
        <w:numId w:val="2"/>
      </w:numPr>
      <w:spacing w:after="60" w:before="240"/>
      <w:outlineLvl w:val="2"/>
    </w:pPr>
    <w:rPr>
      <w:rFonts w:ascii="Cambria" w:hAnsi="Cambria"/>
      <w:b w:val="1"/>
      <w:bCs w:val="1"/>
      <w:sz w:val="26"/>
      <w:szCs w:val="26"/>
    </w:rPr>
  </w:style>
  <w:style w:type="paragraph" w:styleId="Ttulo4">
    <w:name w:val="heading 4"/>
    <w:basedOn w:val="Normal"/>
    <w:next w:val="Normal"/>
    <w:link w:val="Ttulo4Car"/>
    <w:uiPriority w:val="9"/>
    <w:qFormat w:val="1"/>
    <w:rsid w:val="00A9645E"/>
    <w:pPr>
      <w:keepNext w:val="1"/>
      <w:numPr>
        <w:ilvl w:val="3"/>
        <w:numId w:val="2"/>
      </w:numPr>
      <w:spacing w:after="60" w:before="240"/>
      <w:outlineLvl w:val="3"/>
    </w:pPr>
    <w:rPr>
      <w:rFonts w:ascii="Calibri" w:hAnsi="Calibri"/>
      <w:b w:val="1"/>
      <w:bCs w:val="1"/>
      <w:sz w:val="28"/>
      <w:szCs w:val="28"/>
    </w:rPr>
  </w:style>
  <w:style w:type="paragraph" w:styleId="Ttulo5">
    <w:name w:val="heading 5"/>
    <w:basedOn w:val="Normal"/>
    <w:next w:val="Normal"/>
    <w:link w:val="Ttulo5Car"/>
    <w:uiPriority w:val="9"/>
    <w:qFormat w:val="1"/>
    <w:rsid w:val="00A9645E"/>
    <w:pPr>
      <w:numPr>
        <w:ilvl w:val="4"/>
        <w:numId w:val="2"/>
      </w:numPr>
      <w:spacing w:after="60" w:before="240"/>
      <w:outlineLvl w:val="4"/>
    </w:pPr>
    <w:rPr>
      <w:rFonts w:ascii="Calibri" w:hAnsi="Calibri"/>
      <w:b w:val="1"/>
      <w:bCs w:val="1"/>
      <w:i w:val="1"/>
      <w:iCs w:val="1"/>
      <w:sz w:val="26"/>
      <w:szCs w:val="26"/>
    </w:rPr>
  </w:style>
  <w:style w:type="paragraph" w:styleId="Ttulo6">
    <w:name w:val="heading 6"/>
    <w:basedOn w:val="Normal"/>
    <w:next w:val="Normal"/>
    <w:link w:val="Ttulo6Car"/>
    <w:uiPriority w:val="9"/>
    <w:qFormat w:val="1"/>
    <w:rsid w:val="00A9645E"/>
    <w:pPr>
      <w:numPr>
        <w:ilvl w:val="5"/>
        <w:numId w:val="2"/>
      </w:numPr>
      <w:spacing w:after="60" w:before="240"/>
      <w:outlineLvl w:val="5"/>
    </w:pPr>
    <w:rPr>
      <w:rFonts w:ascii="Calibri" w:hAnsi="Calibri"/>
      <w:b w:val="1"/>
      <w:bCs w:val="1"/>
      <w:sz w:val="22"/>
      <w:szCs w:val="22"/>
    </w:rPr>
  </w:style>
  <w:style w:type="paragraph" w:styleId="Ttulo7">
    <w:name w:val="heading 7"/>
    <w:basedOn w:val="Normal"/>
    <w:next w:val="Normal"/>
    <w:link w:val="Ttulo7Car"/>
    <w:uiPriority w:val="9"/>
    <w:qFormat w:val="1"/>
    <w:rsid w:val="00A9645E"/>
    <w:pPr>
      <w:numPr>
        <w:ilvl w:val="6"/>
        <w:numId w:val="2"/>
      </w:numPr>
      <w:spacing w:after="60" w:before="240"/>
      <w:outlineLvl w:val="6"/>
    </w:pPr>
    <w:rPr>
      <w:rFonts w:ascii="Calibri" w:hAnsi="Calibri"/>
    </w:rPr>
  </w:style>
  <w:style w:type="paragraph" w:styleId="Ttulo8">
    <w:name w:val="heading 8"/>
    <w:basedOn w:val="Normal"/>
    <w:next w:val="Normal"/>
    <w:link w:val="Ttulo8Car"/>
    <w:uiPriority w:val="9"/>
    <w:qFormat w:val="1"/>
    <w:rsid w:val="00A9645E"/>
    <w:pPr>
      <w:numPr>
        <w:ilvl w:val="7"/>
        <w:numId w:val="2"/>
      </w:numPr>
      <w:spacing w:after="60" w:before="240"/>
      <w:outlineLvl w:val="7"/>
    </w:pPr>
    <w:rPr>
      <w:rFonts w:ascii="Calibri" w:hAnsi="Calibri"/>
      <w:i w:val="1"/>
      <w:iCs w:val="1"/>
    </w:rPr>
  </w:style>
  <w:style w:type="paragraph" w:styleId="Ttulo9">
    <w:name w:val="heading 9"/>
    <w:basedOn w:val="Normal"/>
    <w:next w:val="Normal"/>
    <w:link w:val="Ttulo9Car"/>
    <w:uiPriority w:val="9"/>
    <w:qFormat w:val="1"/>
    <w:rsid w:val="00A9645E"/>
    <w:pPr>
      <w:numPr>
        <w:ilvl w:val="8"/>
        <w:numId w:val="2"/>
      </w:numPr>
      <w:spacing w:after="60" w:before="240"/>
      <w:outlineLvl w:val="8"/>
    </w:pPr>
    <w:rPr>
      <w:rFonts w:ascii="Cambria" w:hAnsi="Cambria"/>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2">
    <w:name w:val="Body Text 2"/>
    <w:basedOn w:val="Normal"/>
    <w:rPr>
      <w:rFonts w:ascii="Arial" w:cs="Arial" w:hAnsi="Arial"/>
      <w:b w:val="1"/>
      <w:bCs w:val="1"/>
      <w:sz w:val="36"/>
    </w:rPr>
  </w:style>
  <w:style w:type="table" w:styleId="Tablaconcuadrcula">
    <w:name w:val="Table Grid"/>
    <w:basedOn w:val="Tablanormal"/>
    <w:rsid w:val="00E25E9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semiHidden w:val="1"/>
    <w:rsid w:val="006F5708"/>
    <w:rPr>
      <w:rFonts w:ascii="Tahoma" w:cs="Tahoma" w:hAnsi="Tahoma"/>
      <w:sz w:val="16"/>
      <w:szCs w:val="16"/>
    </w:rPr>
  </w:style>
  <w:style w:type="character" w:styleId="Refdecomentario">
    <w:name w:val="annotation reference"/>
    <w:semiHidden w:val="1"/>
    <w:rsid w:val="001C71C2"/>
    <w:rPr>
      <w:sz w:val="16"/>
      <w:szCs w:val="16"/>
    </w:rPr>
  </w:style>
  <w:style w:type="paragraph" w:styleId="Textocomentario">
    <w:name w:val="annotation text"/>
    <w:basedOn w:val="Normal"/>
    <w:semiHidden w:val="1"/>
    <w:rsid w:val="001C71C2"/>
    <w:rPr>
      <w:sz w:val="20"/>
      <w:szCs w:val="20"/>
    </w:rPr>
  </w:style>
  <w:style w:type="paragraph" w:styleId="Listamedia2-nfasis21" w:customStyle="1">
    <w:name w:val="Lista media 2 - Énfasis 21"/>
    <w:hidden w:val="1"/>
    <w:uiPriority w:val="99"/>
    <w:semiHidden w:val="1"/>
    <w:rsid w:val="00D74B69"/>
    <w:rPr>
      <w:sz w:val="24"/>
      <w:szCs w:val="24"/>
      <w:lang w:eastAsia="es-ES" w:val="es-ES"/>
    </w:rPr>
  </w:style>
  <w:style w:type="numbering" w:styleId="Estilo1" w:customStyle="1">
    <w:name w:val="Estilo1"/>
    <w:rsid w:val="00741C67"/>
    <w:pPr>
      <w:numPr>
        <w:numId w:val="1"/>
      </w:numPr>
    </w:pPr>
  </w:style>
  <w:style w:type="character" w:styleId="Ttulo2Car" w:customStyle="1">
    <w:name w:val="Título 2 Car"/>
    <w:link w:val="Ttulo2"/>
    <w:uiPriority w:val="9"/>
    <w:rsid w:val="00A9645E"/>
    <w:rPr>
      <w:rFonts w:ascii="Cambria" w:hAnsi="Cambria"/>
      <w:b w:val="1"/>
      <w:bCs w:val="1"/>
      <w:i w:val="1"/>
      <w:iCs w:val="1"/>
      <w:sz w:val="28"/>
      <w:szCs w:val="28"/>
      <w:lang w:eastAsia="es-ES" w:val="es-ES"/>
    </w:rPr>
  </w:style>
  <w:style w:type="character" w:styleId="Ttulo3Car" w:customStyle="1">
    <w:name w:val="Título 3 Car"/>
    <w:link w:val="Ttulo3"/>
    <w:uiPriority w:val="9"/>
    <w:rsid w:val="00A9645E"/>
    <w:rPr>
      <w:rFonts w:ascii="Cambria" w:hAnsi="Cambria"/>
      <w:b w:val="1"/>
      <w:bCs w:val="1"/>
      <w:sz w:val="26"/>
      <w:szCs w:val="26"/>
      <w:lang w:eastAsia="es-ES" w:val="es-ES"/>
    </w:rPr>
  </w:style>
  <w:style w:type="character" w:styleId="Ttulo4Car" w:customStyle="1">
    <w:name w:val="Título 4 Car"/>
    <w:link w:val="Ttulo4"/>
    <w:uiPriority w:val="9"/>
    <w:rsid w:val="00A9645E"/>
    <w:rPr>
      <w:rFonts w:ascii="Calibri" w:hAnsi="Calibri"/>
      <w:b w:val="1"/>
      <w:bCs w:val="1"/>
      <w:sz w:val="28"/>
      <w:szCs w:val="28"/>
      <w:lang w:eastAsia="es-ES" w:val="es-ES"/>
    </w:rPr>
  </w:style>
  <w:style w:type="character" w:styleId="Ttulo5Car" w:customStyle="1">
    <w:name w:val="Título 5 Car"/>
    <w:link w:val="Ttulo5"/>
    <w:uiPriority w:val="9"/>
    <w:rsid w:val="00A9645E"/>
    <w:rPr>
      <w:rFonts w:ascii="Calibri" w:hAnsi="Calibri"/>
      <w:b w:val="1"/>
      <w:bCs w:val="1"/>
      <w:i w:val="1"/>
      <w:iCs w:val="1"/>
      <w:sz w:val="26"/>
      <w:szCs w:val="26"/>
      <w:lang w:eastAsia="es-ES" w:val="es-ES"/>
    </w:rPr>
  </w:style>
  <w:style w:type="character" w:styleId="Ttulo6Car" w:customStyle="1">
    <w:name w:val="Título 6 Car"/>
    <w:link w:val="Ttulo6"/>
    <w:uiPriority w:val="9"/>
    <w:rsid w:val="00A9645E"/>
    <w:rPr>
      <w:rFonts w:ascii="Calibri" w:hAnsi="Calibri"/>
      <w:b w:val="1"/>
      <w:bCs w:val="1"/>
      <w:sz w:val="22"/>
      <w:szCs w:val="22"/>
      <w:lang w:eastAsia="es-ES" w:val="es-ES"/>
    </w:rPr>
  </w:style>
  <w:style w:type="character" w:styleId="Ttulo7Car" w:customStyle="1">
    <w:name w:val="Título 7 Car"/>
    <w:link w:val="Ttulo7"/>
    <w:uiPriority w:val="9"/>
    <w:rsid w:val="00A9645E"/>
    <w:rPr>
      <w:rFonts w:ascii="Calibri" w:hAnsi="Calibri"/>
      <w:sz w:val="24"/>
      <w:szCs w:val="24"/>
      <w:lang w:eastAsia="es-ES" w:val="es-ES"/>
    </w:rPr>
  </w:style>
  <w:style w:type="character" w:styleId="Ttulo8Car" w:customStyle="1">
    <w:name w:val="Título 8 Car"/>
    <w:link w:val="Ttulo8"/>
    <w:uiPriority w:val="9"/>
    <w:rsid w:val="00A9645E"/>
    <w:rPr>
      <w:rFonts w:ascii="Calibri" w:hAnsi="Calibri"/>
      <w:i w:val="1"/>
      <w:iCs w:val="1"/>
      <w:sz w:val="24"/>
      <w:szCs w:val="24"/>
      <w:lang w:eastAsia="es-ES" w:val="es-ES"/>
    </w:rPr>
  </w:style>
  <w:style w:type="character" w:styleId="Ttulo9Car" w:customStyle="1">
    <w:name w:val="Título 9 Car"/>
    <w:link w:val="Ttulo9"/>
    <w:uiPriority w:val="9"/>
    <w:rsid w:val="00A9645E"/>
    <w:rPr>
      <w:rFonts w:ascii="Cambria" w:hAnsi="Cambria"/>
      <w:sz w:val="22"/>
      <w:szCs w:val="22"/>
      <w:lang w:eastAsia="es-ES" w:val="es-ES"/>
    </w:rPr>
  </w:style>
  <w:style w:type="character" w:styleId="Ttulo1Car" w:customStyle="1">
    <w:name w:val="Título 1 Car"/>
    <w:link w:val="Ttulo1"/>
    <w:uiPriority w:val="9"/>
    <w:rsid w:val="00707D6B"/>
    <w:rPr>
      <w:rFonts w:ascii="Arial" w:hAnsi="Arial"/>
      <w:b w:val="1"/>
      <w:bCs w:val="1"/>
      <w:sz w:val="22"/>
      <w:szCs w:val="24"/>
      <w:lang w:eastAsia="es-ES" w:val="es-ES"/>
    </w:rPr>
  </w:style>
  <w:style w:type="paragraph" w:styleId="Cuadrculamedia1-nfasis21" w:customStyle="1">
    <w:name w:val="Cuadrícula media 1 - Énfasis 21"/>
    <w:basedOn w:val="Normal"/>
    <w:uiPriority w:val="34"/>
    <w:qFormat w:val="1"/>
    <w:rsid w:val="00AC33B2"/>
    <w:pPr>
      <w:spacing w:after="200" w:line="276" w:lineRule="auto"/>
      <w:ind w:left="720"/>
      <w:contextualSpacing w:val="1"/>
    </w:pPr>
    <w:rPr>
      <w:rFonts w:ascii="Calibri" w:eastAsia="Calibri" w:hAnsi="Calibri"/>
      <w:sz w:val="22"/>
      <w:szCs w:val="22"/>
      <w:lang w:eastAsia="en-US"/>
    </w:rPr>
  </w:style>
  <w:style w:type="character" w:styleId="Hipervnculo">
    <w:name w:val="Hyperlink"/>
    <w:uiPriority w:val="99"/>
    <w:semiHidden w:val="1"/>
    <w:unhideWhenUsed w:val="1"/>
    <w:rsid w:val="00E71F12"/>
    <w:rPr>
      <w:color w:val="5f5f5f"/>
      <w:u w:val="single"/>
    </w:rPr>
  </w:style>
  <w:style w:type="paragraph" w:styleId="Prrafodelista">
    <w:name w:val="List Paragraph"/>
    <w:basedOn w:val="Normal"/>
    <w:uiPriority w:val="63"/>
    <w:qFormat w:val="1"/>
    <w:rsid w:val="002A0E36"/>
    <w:pPr>
      <w:ind w:left="720"/>
      <w:contextualSpacing w:val="1"/>
    </w:pPr>
  </w:style>
  <w:style w:type="paragraph" w:styleId="msonormal0" w:customStyle="1">
    <w:name w:val="msonormal"/>
    <w:basedOn w:val="Normal"/>
    <w:rsid w:val="003F4F79"/>
    <w:pPr>
      <w:spacing w:after="100" w:afterAutospacing="1" w:before="100" w:beforeAutospacing="1"/>
    </w:pPr>
    <w:rPr>
      <w:lang w:eastAsia="en-US" w:val="en-US"/>
    </w:rPr>
  </w:style>
  <w:style w:type="paragraph" w:styleId="NormalWeb">
    <w:name w:val="Normal (Web)"/>
    <w:basedOn w:val="Normal"/>
    <w:uiPriority w:val="99"/>
    <w:unhideWhenUsed w:val="1"/>
    <w:rsid w:val="003F4F79"/>
    <w:pPr>
      <w:spacing w:after="100" w:afterAutospacing="1" w:before="100" w:beforeAutospacing="1"/>
    </w:pPr>
    <w:rPr>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AUCydOMygj+WNzqcGrw5gUFMWA==">AMUW2mUUiLKBTf490qVp+VnDkIboRaBHWBP7WtCGbJ9vInBmVQcg1PcRscj8OmIrTOJl/tFAnY3187/JQWbdq327TiHMrEwNW9BKLBQjn3b2fgE3qLAs+ke5cxDdA7BRCpTEUerU9wcY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2021-12-09T17:20:00Z</dcterms:created>
  <dc:creator>Rocío Olguín</dc:creator>
</cp:coreProperties>
</file>