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1EB" w:rsidRDefault="00ED51EB" w:rsidP="005652B3">
      <w:pPr>
        <w:spacing w:after="0" w:line="240" w:lineRule="auto"/>
        <w:jc w:val="center"/>
        <w:rPr>
          <w:b/>
          <w:sz w:val="26"/>
          <w:szCs w:val="26"/>
        </w:rPr>
      </w:pPr>
    </w:p>
    <w:p w:rsidR="00B30418" w:rsidRDefault="006B12F5" w:rsidP="005652B3">
      <w:pPr>
        <w:spacing w:after="0" w:line="240" w:lineRule="auto"/>
        <w:jc w:val="center"/>
        <w:rPr>
          <w:b/>
          <w:sz w:val="26"/>
          <w:szCs w:val="26"/>
        </w:rPr>
      </w:pPr>
      <w:r>
        <w:rPr>
          <w:b/>
          <w:sz w:val="26"/>
          <w:szCs w:val="26"/>
        </w:rPr>
        <w:t>INVESTIGACIÓN DE MERCADO</w:t>
      </w:r>
    </w:p>
    <w:tbl>
      <w:tblPr>
        <w:tblStyle w:val="Tablaconcuadrcula"/>
        <w:tblW w:w="10465" w:type="dxa"/>
        <w:tblInd w:w="-254" w:type="dxa"/>
        <w:tblLook w:val="04A0" w:firstRow="1" w:lastRow="0" w:firstColumn="1" w:lastColumn="0" w:noHBand="0" w:noVBand="1"/>
      </w:tblPr>
      <w:tblGrid>
        <w:gridCol w:w="4360"/>
        <w:gridCol w:w="6105"/>
      </w:tblGrid>
      <w:tr w:rsidR="00A944B0" w:rsidRPr="00356A32" w:rsidTr="007C578C">
        <w:trPr>
          <w:trHeight w:val="406"/>
        </w:trPr>
        <w:tc>
          <w:tcPr>
            <w:tcW w:w="4360" w:type="dxa"/>
          </w:tcPr>
          <w:p w:rsidR="00A944B0" w:rsidRPr="00583176" w:rsidRDefault="00ED51EB" w:rsidP="00ED51EB">
            <w:pPr>
              <w:pStyle w:val="NormalWeb"/>
              <w:spacing w:before="120" w:beforeAutospacing="0" w:after="120" w:afterAutospacing="0" w:line="252" w:lineRule="atLeast"/>
              <w:jc w:val="both"/>
              <w:rPr>
                <w:rFonts w:ascii="Arial" w:hAnsi="Arial" w:cs="Arial"/>
                <w:b/>
                <w:color w:val="201F1E"/>
                <w:sz w:val="18"/>
                <w:szCs w:val="18"/>
                <w:shd w:val="clear" w:color="auto" w:fill="FFFFFF"/>
              </w:rPr>
            </w:pPr>
            <w:r>
              <w:rPr>
                <w:rFonts w:ascii="Arial" w:hAnsi="Arial" w:cs="Arial"/>
                <w:b/>
                <w:color w:val="201F1E"/>
                <w:sz w:val="18"/>
                <w:szCs w:val="18"/>
                <w:shd w:val="clear" w:color="auto" w:fill="FFFFFF"/>
              </w:rPr>
              <w:t>Fecha de la investigación de mercado</w:t>
            </w:r>
          </w:p>
        </w:tc>
        <w:tc>
          <w:tcPr>
            <w:tcW w:w="6105" w:type="dxa"/>
          </w:tcPr>
          <w:p w:rsidR="00EA32CE" w:rsidRPr="00307BFA" w:rsidRDefault="00EA32CE" w:rsidP="00F3681E">
            <w:pPr>
              <w:pStyle w:val="NormalWeb"/>
              <w:spacing w:before="0" w:beforeAutospacing="0" w:after="0" w:afterAutospacing="0" w:line="252" w:lineRule="atLeast"/>
              <w:jc w:val="both"/>
              <w:rPr>
                <w:rFonts w:ascii="Arial" w:hAnsi="Arial" w:cs="Arial"/>
                <w:color w:val="201F1E"/>
                <w:sz w:val="22"/>
                <w:szCs w:val="18"/>
                <w:shd w:val="clear" w:color="auto" w:fill="FFFFFF"/>
              </w:rPr>
            </w:pPr>
          </w:p>
        </w:tc>
      </w:tr>
      <w:tr w:rsidR="00ED51EB" w:rsidRPr="00356A32" w:rsidTr="007C578C">
        <w:trPr>
          <w:trHeight w:val="406"/>
        </w:trPr>
        <w:tc>
          <w:tcPr>
            <w:tcW w:w="4360" w:type="dxa"/>
          </w:tcPr>
          <w:p w:rsidR="00ED51EB" w:rsidRPr="00583176" w:rsidRDefault="00ED51EB" w:rsidP="00ED51EB">
            <w:pPr>
              <w:pStyle w:val="NormalWeb"/>
              <w:spacing w:before="120" w:beforeAutospacing="0" w:after="120" w:afterAutospacing="0" w:line="252" w:lineRule="atLeast"/>
              <w:jc w:val="both"/>
              <w:rPr>
                <w:rFonts w:ascii="Arial" w:hAnsi="Arial" w:cs="Arial"/>
                <w:b/>
                <w:color w:val="201F1E"/>
                <w:sz w:val="18"/>
                <w:szCs w:val="18"/>
                <w:shd w:val="clear" w:color="auto" w:fill="FFFFFF"/>
              </w:rPr>
            </w:pPr>
            <w:r>
              <w:rPr>
                <w:rFonts w:ascii="Arial" w:hAnsi="Arial" w:cs="Arial"/>
                <w:b/>
                <w:color w:val="201F1E"/>
                <w:sz w:val="18"/>
                <w:szCs w:val="18"/>
                <w:shd w:val="clear" w:color="auto" w:fill="FFFFFF"/>
              </w:rPr>
              <w:t>Área solicitante</w:t>
            </w:r>
            <w:r w:rsidRPr="00583176">
              <w:rPr>
                <w:rFonts w:ascii="Arial" w:hAnsi="Arial" w:cs="Arial"/>
                <w:b/>
                <w:color w:val="201F1E"/>
                <w:sz w:val="18"/>
                <w:szCs w:val="18"/>
                <w:shd w:val="clear" w:color="auto" w:fill="FFFFFF"/>
              </w:rPr>
              <w:t xml:space="preserve"> del bien o servicio por adquirir</w:t>
            </w:r>
          </w:p>
        </w:tc>
        <w:tc>
          <w:tcPr>
            <w:tcW w:w="6105" w:type="dxa"/>
          </w:tcPr>
          <w:p w:rsidR="00ED51EB" w:rsidRPr="00307BFA" w:rsidRDefault="00ED51EB" w:rsidP="00ED51EB">
            <w:pPr>
              <w:pStyle w:val="NormalWeb"/>
              <w:spacing w:before="0" w:beforeAutospacing="0" w:after="0" w:afterAutospacing="0" w:line="252" w:lineRule="atLeast"/>
              <w:jc w:val="both"/>
              <w:rPr>
                <w:rFonts w:ascii="Arial" w:hAnsi="Arial" w:cs="Arial"/>
                <w:color w:val="201F1E"/>
                <w:sz w:val="22"/>
                <w:szCs w:val="18"/>
                <w:shd w:val="clear" w:color="auto" w:fill="FFFFFF"/>
              </w:rPr>
            </w:pPr>
          </w:p>
        </w:tc>
      </w:tr>
      <w:tr w:rsidR="00ED51EB" w:rsidRPr="00356A32" w:rsidTr="007C578C">
        <w:trPr>
          <w:trHeight w:val="406"/>
        </w:trPr>
        <w:tc>
          <w:tcPr>
            <w:tcW w:w="4360" w:type="dxa"/>
          </w:tcPr>
          <w:p w:rsidR="00ED51EB" w:rsidRPr="00583176" w:rsidRDefault="00ED51EB" w:rsidP="00ED51EB">
            <w:pPr>
              <w:pStyle w:val="NormalWeb"/>
              <w:spacing w:before="120" w:beforeAutospacing="0" w:after="120" w:afterAutospacing="0" w:line="252" w:lineRule="atLeast"/>
              <w:jc w:val="both"/>
              <w:rPr>
                <w:rFonts w:ascii="Arial" w:hAnsi="Arial" w:cs="Arial"/>
                <w:b/>
                <w:color w:val="201F1E"/>
                <w:sz w:val="18"/>
                <w:szCs w:val="18"/>
                <w:shd w:val="clear" w:color="auto" w:fill="FFFFFF"/>
              </w:rPr>
            </w:pPr>
            <w:r w:rsidRPr="00583176">
              <w:rPr>
                <w:rFonts w:ascii="Arial" w:hAnsi="Arial" w:cs="Arial"/>
                <w:b/>
                <w:color w:val="201F1E"/>
                <w:sz w:val="18"/>
                <w:szCs w:val="18"/>
                <w:shd w:val="clear" w:color="auto" w:fill="FFFFFF"/>
              </w:rPr>
              <w:t>Descripción del bien o servicio por adquirir:</w:t>
            </w:r>
          </w:p>
        </w:tc>
        <w:tc>
          <w:tcPr>
            <w:tcW w:w="6105" w:type="dxa"/>
          </w:tcPr>
          <w:p w:rsidR="00ED51EB" w:rsidRPr="00307BFA" w:rsidRDefault="00ED51EB" w:rsidP="00ED51EB">
            <w:pPr>
              <w:pStyle w:val="NormalWeb"/>
              <w:spacing w:before="0" w:beforeAutospacing="0" w:after="0" w:afterAutospacing="0" w:line="252" w:lineRule="atLeast"/>
              <w:jc w:val="both"/>
              <w:rPr>
                <w:rFonts w:ascii="Arial" w:hAnsi="Arial" w:cs="Arial"/>
                <w:color w:val="201F1E"/>
                <w:sz w:val="22"/>
                <w:szCs w:val="18"/>
                <w:shd w:val="clear" w:color="auto" w:fill="FFFFFF"/>
              </w:rPr>
            </w:pPr>
          </w:p>
        </w:tc>
      </w:tr>
      <w:tr w:rsidR="00ED51EB" w:rsidRPr="00356A32" w:rsidTr="007C578C">
        <w:trPr>
          <w:trHeight w:val="1129"/>
        </w:trPr>
        <w:tc>
          <w:tcPr>
            <w:tcW w:w="4360" w:type="dxa"/>
          </w:tcPr>
          <w:p w:rsidR="00ED51EB" w:rsidRPr="00583176" w:rsidRDefault="00ED51EB" w:rsidP="00ED51EB">
            <w:pPr>
              <w:pStyle w:val="NormalWeb"/>
              <w:spacing w:before="120" w:beforeAutospacing="0" w:after="120" w:afterAutospacing="0" w:line="252" w:lineRule="atLeast"/>
              <w:jc w:val="both"/>
              <w:rPr>
                <w:rFonts w:ascii="Arial" w:hAnsi="Arial" w:cs="Arial"/>
                <w:b/>
                <w:color w:val="201F1E"/>
                <w:sz w:val="18"/>
                <w:szCs w:val="18"/>
                <w:shd w:val="clear" w:color="auto" w:fill="FFFFFF"/>
              </w:rPr>
            </w:pPr>
            <w:r w:rsidRPr="00583176">
              <w:rPr>
                <w:rFonts w:ascii="Arial" w:hAnsi="Arial" w:cs="Arial"/>
                <w:b/>
                <w:color w:val="201F1E"/>
                <w:sz w:val="18"/>
                <w:szCs w:val="18"/>
                <w:shd w:val="clear" w:color="auto" w:fill="FFFFFF"/>
              </w:rPr>
              <w:t xml:space="preserve">Fuentes consultadas conforme lo dispuesto en </w:t>
            </w:r>
            <w:r>
              <w:rPr>
                <w:rFonts w:ascii="Arial" w:hAnsi="Arial" w:cs="Arial"/>
                <w:b/>
                <w:color w:val="201F1E"/>
                <w:sz w:val="18"/>
                <w:szCs w:val="18"/>
                <w:shd w:val="clear" w:color="auto" w:fill="FFFFFF"/>
              </w:rPr>
              <w:t>la normatividad de adquisiciones.</w:t>
            </w:r>
          </w:p>
        </w:tc>
        <w:tc>
          <w:tcPr>
            <w:tcW w:w="6105" w:type="dxa"/>
          </w:tcPr>
          <w:p w:rsidR="00ED51EB" w:rsidRDefault="00ED51EB" w:rsidP="00ED51EB">
            <w:pPr>
              <w:pStyle w:val="NormalWeb"/>
              <w:spacing w:before="0" w:beforeAutospacing="0" w:after="0" w:afterAutospacing="0" w:line="252" w:lineRule="atLeast"/>
              <w:jc w:val="both"/>
              <w:rPr>
                <w:rFonts w:ascii="Arial" w:hAnsi="Arial" w:cs="Arial"/>
                <w:color w:val="201F1E"/>
                <w:sz w:val="22"/>
                <w:szCs w:val="18"/>
                <w:shd w:val="clear" w:color="auto" w:fill="FFFFFF"/>
              </w:rPr>
            </w:pPr>
            <w:r>
              <w:rPr>
                <w:rFonts w:ascii="Arial" w:hAnsi="Arial" w:cs="Arial"/>
                <w:color w:val="201F1E"/>
                <w:sz w:val="22"/>
                <w:szCs w:val="18"/>
                <w:shd w:val="clear" w:color="auto" w:fill="FFFFFF"/>
              </w:rPr>
              <w:t>(Ejemplo)</w:t>
            </w:r>
          </w:p>
          <w:p w:rsidR="00ED51EB" w:rsidRDefault="00ED51EB" w:rsidP="00ED51EB">
            <w:pPr>
              <w:pStyle w:val="NormalWeb"/>
              <w:spacing w:before="0" w:beforeAutospacing="0" w:after="0" w:afterAutospacing="0" w:line="252" w:lineRule="atLeast"/>
              <w:jc w:val="both"/>
              <w:rPr>
                <w:rFonts w:ascii="Arial" w:hAnsi="Arial" w:cs="Arial"/>
                <w:color w:val="201F1E"/>
                <w:sz w:val="22"/>
                <w:szCs w:val="18"/>
                <w:shd w:val="clear" w:color="auto" w:fill="FFFFFF"/>
              </w:rPr>
            </w:pPr>
            <w:r w:rsidRPr="00307BFA">
              <w:rPr>
                <w:rFonts w:ascii="Arial" w:hAnsi="Arial" w:cs="Arial"/>
                <w:color w:val="201F1E"/>
                <w:sz w:val="22"/>
                <w:szCs w:val="18"/>
                <w:shd w:val="clear" w:color="auto" w:fill="FFFFFF"/>
              </w:rPr>
              <w:t>Se realizó una investigac</w:t>
            </w:r>
            <w:r>
              <w:rPr>
                <w:rFonts w:ascii="Arial" w:hAnsi="Arial" w:cs="Arial"/>
                <w:color w:val="201F1E"/>
                <w:sz w:val="22"/>
                <w:szCs w:val="18"/>
                <w:shd w:val="clear" w:color="auto" w:fill="FFFFFF"/>
              </w:rPr>
              <w:t>ión en:</w:t>
            </w:r>
          </w:p>
          <w:p w:rsidR="00ED51EB" w:rsidRDefault="00ED51EB" w:rsidP="00ED51EB">
            <w:pPr>
              <w:pStyle w:val="NormalWeb"/>
              <w:numPr>
                <w:ilvl w:val="0"/>
                <w:numId w:val="5"/>
              </w:numPr>
              <w:spacing w:before="0" w:beforeAutospacing="0" w:after="0" w:afterAutospacing="0" w:line="252" w:lineRule="atLeast"/>
              <w:jc w:val="both"/>
              <w:rPr>
                <w:rFonts w:ascii="Arial" w:hAnsi="Arial" w:cs="Arial"/>
                <w:color w:val="201F1E"/>
                <w:sz w:val="22"/>
                <w:szCs w:val="18"/>
                <w:shd w:val="clear" w:color="auto" w:fill="FFFFFF"/>
              </w:rPr>
            </w:pPr>
            <w:r>
              <w:rPr>
                <w:rFonts w:ascii="Arial" w:hAnsi="Arial" w:cs="Arial"/>
                <w:color w:val="201F1E"/>
                <w:sz w:val="22"/>
                <w:szCs w:val="18"/>
                <w:shd w:val="clear" w:color="auto" w:fill="FFFFFF"/>
              </w:rPr>
              <w:t>Páginas de internet (poner la dirección web)</w:t>
            </w:r>
          </w:p>
          <w:p w:rsidR="00ED51EB" w:rsidRDefault="00ED51EB" w:rsidP="00ED51EB">
            <w:pPr>
              <w:pStyle w:val="NormalWeb"/>
              <w:numPr>
                <w:ilvl w:val="0"/>
                <w:numId w:val="5"/>
              </w:numPr>
              <w:spacing w:before="0" w:beforeAutospacing="0" w:after="0" w:afterAutospacing="0" w:line="252" w:lineRule="atLeast"/>
              <w:jc w:val="both"/>
              <w:rPr>
                <w:rFonts w:ascii="Arial" w:hAnsi="Arial" w:cs="Arial"/>
                <w:color w:val="201F1E"/>
                <w:sz w:val="22"/>
                <w:szCs w:val="18"/>
                <w:shd w:val="clear" w:color="auto" w:fill="FFFFFF"/>
              </w:rPr>
            </w:pPr>
            <w:r>
              <w:rPr>
                <w:rFonts w:ascii="Arial" w:hAnsi="Arial" w:cs="Arial"/>
                <w:color w:val="201F1E"/>
                <w:sz w:val="22"/>
                <w:szCs w:val="18"/>
                <w:shd w:val="clear" w:color="auto" w:fill="FFFFFF"/>
              </w:rPr>
              <w:t>Revistas, periódicos, catálogos (poner los nombres)</w:t>
            </w:r>
          </w:p>
          <w:p w:rsidR="00ED51EB" w:rsidRDefault="00ED51EB" w:rsidP="00ED51EB">
            <w:pPr>
              <w:pStyle w:val="NormalWeb"/>
              <w:numPr>
                <w:ilvl w:val="0"/>
                <w:numId w:val="5"/>
              </w:numPr>
              <w:spacing w:before="0" w:beforeAutospacing="0" w:after="0" w:afterAutospacing="0" w:line="252" w:lineRule="atLeast"/>
              <w:jc w:val="both"/>
              <w:rPr>
                <w:rFonts w:ascii="Arial" w:hAnsi="Arial" w:cs="Arial"/>
                <w:color w:val="201F1E"/>
                <w:sz w:val="22"/>
                <w:szCs w:val="18"/>
                <w:shd w:val="clear" w:color="auto" w:fill="FFFFFF"/>
              </w:rPr>
            </w:pPr>
            <w:r>
              <w:rPr>
                <w:rFonts w:ascii="Arial" w:hAnsi="Arial" w:cs="Arial"/>
                <w:color w:val="201F1E"/>
                <w:sz w:val="22"/>
                <w:szCs w:val="18"/>
                <w:shd w:val="clear" w:color="auto" w:fill="FFFFFF"/>
              </w:rPr>
              <w:t>Directa con proveedores que ofertan este tipo de bienes recibiendo cotizaciones.</w:t>
            </w:r>
          </w:p>
          <w:p w:rsidR="00ED51EB" w:rsidRDefault="00ED51EB" w:rsidP="00ED51EB">
            <w:pPr>
              <w:pStyle w:val="NormalWeb"/>
              <w:numPr>
                <w:ilvl w:val="0"/>
                <w:numId w:val="5"/>
              </w:numPr>
              <w:spacing w:before="0" w:beforeAutospacing="0" w:after="0" w:afterAutospacing="0" w:line="252" w:lineRule="atLeast"/>
              <w:jc w:val="both"/>
              <w:rPr>
                <w:rFonts w:ascii="Arial" w:hAnsi="Arial" w:cs="Arial"/>
                <w:color w:val="201F1E"/>
                <w:sz w:val="22"/>
                <w:szCs w:val="18"/>
                <w:shd w:val="clear" w:color="auto" w:fill="FFFFFF"/>
              </w:rPr>
            </w:pPr>
            <w:r>
              <w:rPr>
                <w:rFonts w:ascii="Arial" w:hAnsi="Arial" w:cs="Arial"/>
                <w:color w:val="201F1E"/>
                <w:sz w:val="22"/>
                <w:szCs w:val="18"/>
                <w:shd w:val="clear" w:color="auto" w:fill="FFFFFF"/>
              </w:rPr>
              <w:t>Vía telefónica (poner nombre y teléfono)</w:t>
            </w:r>
          </w:p>
          <w:p w:rsidR="00ED51EB" w:rsidRPr="00ED51EB" w:rsidRDefault="00ED51EB" w:rsidP="00ED51EB">
            <w:pPr>
              <w:pStyle w:val="NormalWeb"/>
              <w:spacing w:before="0" w:beforeAutospacing="0" w:after="0" w:afterAutospacing="0" w:line="252" w:lineRule="atLeast"/>
              <w:ind w:left="720"/>
              <w:jc w:val="both"/>
              <w:rPr>
                <w:rFonts w:ascii="Arial" w:hAnsi="Arial" w:cs="Arial"/>
                <w:color w:val="201F1E"/>
                <w:sz w:val="22"/>
                <w:szCs w:val="18"/>
                <w:shd w:val="clear" w:color="auto" w:fill="FFFFFF"/>
              </w:rPr>
            </w:pPr>
          </w:p>
        </w:tc>
      </w:tr>
      <w:tr w:rsidR="00ED51EB" w:rsidRPr="00356A32" w:rsidTr="007C578C">
        <w:trPr>
          <w:trHeight w:val="1326"/>
        </w:trPr>
        <w:tc>
          <w:tcPr>
            <w:tcW w:w="4360" w:type="dxa"/>
          </w:tcPr>
          <w:p w:rsidR="00ED51EB" w:rsidRPr="00583176" w:rsidRDefault="00ED51EB" w:rsidP="00ED51EB">
            <w:pPr>
              <w:pStyle w:val="NormalWeb"/>
              <w:spacing w:before="120" w:beforeAutospacing="0" w:after="120" w:afterAutospacing="0" w:line="252" w:lineRule="atLeast"/>
              <w:jc w:val="both"/>
              <w:rPr>
                <w:rFonts w:ascii="Arial" w:hAnsi="Arial" w:cs="Arial"/>
                <w:b/>
                <w:color w:val="201F1E"/>
                <w:sz w:val="18"/>
                <w:szCs w:val="18"/>
                <w:shd w:val="clear" w:color="auto" w:fill="FFFFFF"/>
              </w:rPr>
            </w:pPr>
            <w:r w:rsidRPr="00583176">
              <w:rPr>
                <w:rFonts w:ascii="Arial" w:hAnsi="Arial" w:cs="Arial"/>
                <w:b/>
                <w:color w:val="201F1E"/>
                <w:sz w:val="18"/>
                <w:szCs w:val="18"/>
                <w:shd w:val="clear" w:color="auto" w:fill="FFFFFF"/>
              </w:rPr>
              <w:t>En caso de solicitar cotizaciones, indique el nombre de las personas físicas o morales a quien se le solicitó y el estatus de respuesta el cual puede ser: “Presentó cotización”, “No presentó cotización” y “No contestó”.</w:t>
            </w:r>
          </w:p>
        </w:tc>
        <w:tc>
          <w:tcPr>
            <w:tcW w:w="6105" w:type="dxa"/>
          </w:tcPr>
          <w:p w:rsidR="00ED51EB" w:rsidRDefault="00ED51EB" w:rsidP="00ED51EB">
            <w:pPr>
              <w:pStyle w:val="NormalWeb"/>
              <w:spacing w:before="0" w:beforeAutospacing="0" w:after="0" w:afterAutospacing="0" w:line="252" w:lineRule="atLeast"/>
              <w:jc w:val="both"/>
              <w:rPr>
                <w:rFonts w:ascii="Arial" w:hAnsi="Arial" w:cs="Arial"/>
                <w:color w:val="201F1E"/>
                <w:sz w:val="22"/>
                <w:szCs w:val="18"/>
                <w:shd w:val="clear" w:color="auto" w:fill="FFFFFF"/>
              </w:rPr>
            </w:pPr>
            <w:r>
              <w:rPr>
                <w:rFonts w:ascii="Arial" w:hAnsi="Arial" w:cs="Arial"/>
                <w:color w:val="201F1E"/>
                <w:sz w:val="22"/>
                <w:szCs w:val="18"/>
                <w:shd w:val="clear" w:color="auto" w:fill="FFFFFF"/>
              </w:rPr>
              <w:t>Cotizaciones recibidas que se anexan del proveedor:</w:t>
            </w:r>
          </w:p>
          <w:p w:rsidR="00ED51EB" w:rsidRDefault="00ED51EB" w:rsidP="00ED51EB">
            <w:pPr>
              <w:pStyle w:val="NormalWeb"/>
              <w:spacing w:before="0" w:beforeAutospacing="0" w:after="0" w:afterAutospacing="0" w:line="252" w:lineRule="atLeast"/>
              <w:jc w:val="both"/>
              <w:rPr>
                <w:rFonts w:ascii="Arial" w:hAnsi="Arial" w:cs="Arial"/>
                <w:color w:val="201F1E"/>
                <w:sz w:val="22"/>
                <w:szCs w:val="18"/>
                <w:shd w:val="clear" w:color="auto" w:fill="FFFFFF"/>
              </w:rPr>
            </w:pPr>
            <w:r>
              <w:rPr>
                <w:rFonts w:ascii="Arial" w:hAnsi="Arial" w:cs="Arial"/>
                <w:color w:val="201F1E"/>
                <w:sz w:val="22"/>
                <w:szCs w:val="18"/>
                <w:shd w:val="clear" w:color="auto" w:fill="FFFFFF"/>
              </w:rPr>
              <w:t>1.</w:t>
            </w:r>
          </w:p>
          <w:p w:rsidR="00ED51EB" w:rsidRDefault="00ED51EB" w:rsidP="00ED51EB">
            <w:pPr>
              <w:pStyle w:val="NormalWeb"/>
              <w:spacing w:before="0" w:beforeAutospacing="0" w:after="0" w:afterAutospacing="0" w:line="252" w:lineRule="atLeast"/>
              <w:jc w:val="both"/>
              <w:rPr>
                <w:rFonts w:ascii="Arial" w:hAnsi="Arial" w:cs="Arial"/>
                <w:color w:val="201F1E"/>
                <w:sz w:val="22"/>
                <w:szCs w:val="18"/>
                <w:shd w:val="clear" w:color="auto" w:fill="FFFFFF"/>
              </w:rPr>
            </w:pPr>
            <w:r>
              <w:rPr>
                <w:rFonts w:ascii="Arial" w:hAnsi="Arial" w:cs="Arial"/>
                <w:color w:val="201F1E"/>
                <w:sz w:val="22"/>
                <w:szCs w:val="18"/>
                <w:shd w:val="clear" w:color="auto" w:fill="FFFFFF"/>
              </w:rPr>
              <w:t>2.</w:t>
            </w:r>
          </w:p>
          <w:p w:rsidR="00ED51EB" w:rsidRDefault="00ED51EB" w:rsidP="00ED51EB">
            <w:pPr>
              <w:pStyle w:val="NormalWeb"/>
              <w:spacing w:before="0" w:beforeAutospacing="0" w:after="0" w:afterAutospacing="0" w:line="252" w:lineRule="atLeast"/>
              <w:jc w:val="both"/>
              <w:rPr>
                <w:rFonts w:ascii="Arial" w:hAnsi="Arial" w:cs="Arial"/>
                <w:color w:val="201F1E"/>
                <w:sz w:val="22"/>
                <w:szCs w:val="18"/>
                <w:shd w:val="clear" w:color="auto" w:fill="FFFFFF"/>
              </w:rPr>
            </w:pPr>
            <w:r>
              <w:rPr>
                <w:rFonts w:ascii="Arial" w:hAnsi="Arial" w:cs="Arial"/>
                <w:color w:val="201F1E"/>
                <w:sz w:val="22"/>
                <w:szCs w:val="18"/>
                <w:shd w:val="clear" w:color="auto" w:fill="FFFFFF"/>
              </w:rPr>
              <w:t>3.</w:t>
            </w:r>
          </w:p>
          <w:p w:rsidR="00ED51EB" w:rsidRPr="00A42CB5" w:rsidRDefault="00ED51EB" w:rsidP="00ED51EB">
            <w:pPr>
              <w:pStyle w:val="NormalWeb"/>
              <w:spacing w:before="0" w:beforeAutospacing="0" w:after="0" w:afterAutospacing="0" w:line="252" w:lineRule="atLeast"/>
              <w:jc w:val="both"/>
              <w:rPr>
                <w:rFonts w:ascii="Arial" w:hAnsi="Arial" w:cs="Arial"/>
                <w:color w:val="201F1E"/>
                <w:sz w:val="22"/>
                <w:szCs w:val="18"/>
                <w:shd w:val="clear" w:color="auto" w:fill="FFFFFF"/>
              </w:rPr>
            </w:pPr>
            <w:r>
              <w:rPr>
                <w:rFonts w:ascii="Arial" w:hAnsi="Arial" w:cs="Arial"/>
                <w:color w:val="201F1E"/>
                <w:sz w:val="22"/>
                <w:szCs w:val="18"/>
                <w:shd w:val="clear" w:color="auto" w:fill="FFFFFF"/>
              </w:rPr>
              <w:t>4.</w:t>
            </w:r>
          </w:p>
        </w:tc>
      </w:tr>
      <w:tr w:rsidR="00ED51EB" w:rsidRPr="00356A32" w:rsidTr="007C578C">
        <w:trPr>
          <w:trHeight w:val="1326"/>
        </w:trPr>
        <w:tc>
          <w:tcPr>
            <w:tcW w:w="4360" w:type="dxa"/>
          </w:tcPr>
          <w:p w:rsidR="00ED51EB" w:rsidRPr="00583176" w:rsidRDefault="00ED51EB" w:rsidP="00ED51EB">
            <w:pPr>
              <w:pStyle w:val="NormalWeb"/>
              <w:spacing w:before="120" w:beforeAutospacing="0" w:after="120" w:afterAutospacing="0" w:line="252" w:lineRule="atLeast"/>
              <w:jc w:val="both"/>
              <w:rPr>
                <w:rFonts w:ascii="Arial" w:hAnsi="Arial" w:cs="Arial"/>
                <w:b/>
                <w:color w:val="201F1E"/>
                <w:sz w:val="18"/>
                <w:szCs w:val="18"/>
                <w:shd w:val="clear" w:color="auto" w:fill="FFFFFF"/>
              </w:rPr>
            </w:pPr>
            <w:r w:rsidRPr="00583176">
              <w:rPr>
                <w:rFonts w:ascii="Arial" w:hAnsi="Arial" w:cs="Arial"/>
                <w:b/>
                <w:color w:val="201F1E"/>
                <w:sz w:val="18"/>
                <w:szCs w:val="18"/>
                <w:shd w:val="clear" w:color="auto" w:fill="FFFFFF"/>
              </w:rPr>
              <w:t>Precio promedio del Mercado de los bienes y/o servicios por adquirir:</w:t>
            </w:r>
          </w:p>
        </w:tc>
        <w:tc>
          <w:tcPr>
            <w:tcW w:w="6105" w:type="dxa"/>
          </w:tcPr>
          <w:p w:rsidR="00ED51EB" w:rsidRDefault="00ED51EB" w:rsidP="00ED51EB">
            <w:pPr>
              <w:pStyle w:val="NormalWeb"/>
              <w:spacing w:before="0" w:beforeAutospacing="0" w:after="0" w:afterAutospacing="0" w:line="252" w:lineRule="atLeast"/>
              <w:jc w:val="both"/>
              <w:rPr>
                <w:rFonts w:ascii="Arial" w:hAnsi="Arial" w:cs="Arial"/>
                <w:color w:val="201F1E"/>
                <w:sz w:val="18"/>
                <w:szCs w:val="18"/>
                <w:shd w:val="clear" w:color="auto" w:fill="FFFFFF"/>
              </w:rPr>
            </w:pPr>
            <w:r w:rsidRPr="00B07DB5">
              <w:rPr>
                <w:rFonts w:ascii="Arial" w:hAnsi="Arial" w:cs="Arial"/>
                <w:color w:val="201F1E"/>
                <w:sz w:val="18"/>
                <w:szCs w:val="18"/>
                <w:shd w:val="clear" w:color="auto" w:fill="FFFFFF"/>
              </w:rPr>
              <w:t xml:space="preserve"> </w:t>
            </w:r>
            <w:r>
              <w:rPr>
                <w:rFonts w:ascii="Arial" w:hAnsi="Arial" w:cs="Arial"/>
                <w:color w:val="201F1E"/>
                <w:sz w:val="18"/>
                <w:szCs w:val="18"/>
                <w:shd w:val="clear" w:color="auto" w:fill="FFFFFF"/>
              </w:rPr>
              <w:t>$ 0.00 pesos (especificar si es con IVA o sin IVA)</w:t>
            </w:r>
          </w:p>
          <w:p w:rsidR="00ED51EB" w:rsidRDefault="00ED51EB" w:rsidP="00ED51EB">
            <w:pPr>
              <w:pStyle w:val="NormalWeb"/>
              <w:spacing w:before="0" w:beforeAutospacing="0" w:after="0" w:afterAutospacing="0" w:line="252" w:lineRule="atLeast"/>
              <w:jc w:val="both"/>
              <w:rPr>
                <w:rFonts w:ascii="Arial" w:hAnsi="Arial" w:cs="Arial"/>
                <w:color w:val="201F1E"/>
                <w:sz w:val="18"/>
                <w:szCs w:val="18"/>
                <w:shd w:val="clear" w:color="auto" w:fill="FFFFFF"/>
              </w:rPr>
            </w:pPr>
            <w:r>
              <w:rPr>
                <w:rFonts w:ascii="Arial" w:hAnsi="Arial" w:cs="Arial"/>
                <w:color w:val="201F1E"/>
                <w:sz w:val="18"/>
                <w:szCs w:val="18"/>
                <w:shd w:val="clear" w:color="auto" w:fill="FFFFFF"/>
              </w:rPr>
              <w:t>En caso de ser muchos bienes por reportar, se podrá poner la siguiente redacción:</w:t>
            </w:r>
          </w:p>
          <w:p w:rsidR="00ED51EB" w:rsidRDefault="00ED51EB" w:rsidP="00ED51EB">
            <w:pPr>
              <w:pStyle w:val="NormalWeb"/>
              <w:spacing w:before="0" w:beforeAutospacing="0" w:after="0" w:afterAutospacing="0" w:line="252" w:lineRule="atLeast"/>
              <w:jc w:val="center"/>
              <w:rPr>
                <w:rFonts w:ascii="Arial" w:hAnsi="Arial" w:cs="Arial"/>
                <w:color w:val="201F1E"/>
                <w:sz w:val="18"/>
                <w:szCs w:val="18"/>
                <w:shd w:val="clear" w:color="auto" w:fill="FFFFFF"/>
              </w:rPr>
            </w:pPr>
            <w:r>
              <w:rPr>
                <w:rFonts w:ascii="Arial" w:hAnsi="Arial" w:cs="Arial"/>
                <w:color w:val="201F1E"/>
                <w:sz w:val="18"/>
                <w:szCs w:val="18"/>
                <w:shd w:val="clear" w:color="auto" w:fill="FFFFFF"/>
              </w:rPr>
              <w:t>“Los precios de mercado se encuentran descritos en el Catálogo de Bienes y/o Servicios que se anexa al presente”</w:t>
            </w:r>
          </w:p>
          <w:p w:rsidR="00ED51EB" w:rsidRPr="00B07DB5" w:rsidRDefault="00ED51EB" w:rsidP="00ED51EB">
            <w:pPr>
              <w:pStyle w:val="NormalWeb"/>
              <w:spacing w:before="0" w:beforeAutospacing="0" w:after="0" w:afterAutospacing="0" w:line="252" w:lineRule="atLeast"/>
              <w:jc w:val="center"/>
              <w:rPr>
                <w:rFonts w:ascii="Arial" w:hAnsi="Arial" w:cs="Arial"/>
                <w:color w:val="201F1E"/>
                <w:sz w:val="18"/>
                <w:szCs w:val="18"/>
                <w:shd w:val="clear" w:color="auto" w:fill="FFFFFF"/>
              </w:rPr>
            </w:pPr>
          </w:p>
        </w:tc>
      </w:tr>
      <w:tr w:rsidR="00ED51EB" w:rsidRPr="00356A32" w:rsidTr="007C578C">
        <w:trPr>
          <w:trHeight w:val="3265"/>
        </w:trPr>
        <w:tc>
          <w:tcPr>
            <w:tcW w:w="4360" w:type="dxa"/>
          </w:tcPr>
          <w:p w:rsidR="00ED51EB" w:rsidRPr="00583176" w:rsidRDefault="00ED51EB" w:rsidP="00ED51EB">
            <w:pPr>
              <w:pStyle w:val="NormalWeb"/>
              <w:spacing w:before="120" w:beforeAutospacing="0" w:after="120" w:afterAutospacing="0" w:line="252" w:lineRule="atLeast"/>
              <w:jc w:val="both"/>
              <w:rPr>
                <w:rFonts w:ascii="Arial" w:hAnsi="Arial" w:cs="Arial"/>
                <w:b/>
                <w:color w:val="201F1E"/>
                <w:sz w:val="18"/>
                <w:szCs w:val="18"/>
                <w:shd w:val="clear" w:color="auto" w:fill="FFFFFF"/>
              </w:rPr>
            </w:pPr>
            <w:r w:rsidRPr="00583176">
              <w:rPr>
                <w:rFonts w:ascii="Arial" w:hAnsi="Arial" w:cs="Arial"/>
                <w:b/>
                <w:color w:val="201F1E"/>
                <w:sz w:val="18"/>
                <w:szCs w:val="18"/>
                <w:shd w:val="clear" w:color="auto" w:fill="FFFFFF"/>
              </w:rPr>
              <w:t xml:space="preserve">Aspectos generales del resultado de la investigación de mercado, en el cual debe incluir de manera resumida el resultado de la investigación, para el caso de procedimientos al amparo de la LAASSP, indicar si se identificó la existencia de bienes, servicios, arrendamientos, así como proveeduría nacional o internacional, entre otros datos. </w:t>
            </w:r>
          </w:p>
          <w:p w:rsidR="00ED51EB" w:rsidRPr="00583176" w:rsidRDefault="00ED51EB" w:rsidP="00ED51EB">
            <w:pPr>
              <w:pStyle w:val="NormalWeb"/>
              <w:spacing w:before="120" w:beforeAutospacing="0" w:after="120" w:afterAutospacing="0" w:line="252" w:lineRule="atLeast"/>
              <w:jc w:val="both"/>
              <w:rPr>
                <w:rFonts w:ascii="Arial" w:hAnsi="Arial" w:cs="Arial"/>
                <w:b/>
                <w:color w:val="201F1E"/>
                <w:sz w:val="18"/>
                <w:szCs w:val="18"/>
                <w:shd w:val="clear" w:color="auto" w:fill="FFFFFF"/>
              </w:rPr>
            </w:pPr>
            <w:r w:rsidRPr="00583176">
              <w:rPr>
                <w:rFonts w:ascii="Arial" w:hAnsi="Arial" w:cs="Arial"/>
                <w:b/>
                <w:color w:val="201F1E"/>
                <w:sz w:val="18"/>
                <w:szCs w:val="18"/>
                <w:shd w:val="clear" w:color="auto" w:fill="FFFFFF"/>
              </w:rPr>
              <w:t>Cuando con motivo de la investigación de mercado, la información requerida no se encuentre en el medio consultado o no se reciba respuesta a la solicitud efectuada, se deberá dejar constancia fehaciente de la gestión realizada.</w:t>
            </w:r>
          </w:p>
        </w:tc>
        <w:tc>
          <w:tcPr>
            <w:tcW w:w="6105" w:type="dxa"/>
          </w:tcPr>
          <w:p w:rsidR="00ED51EB" w:rsidRPr="009A3CC3" w:rsidRDefault="00ED51EB" w:rsidP="00ED51EB">
            <w:pPr>
              <w:pStyle w:val="NormalWeb"/>
              <w:spacing w:before="0" w:beforeAutospacing="0" w:after="0" w:afterAutospacing="0" w:line="252" w:lineRule="atLeast"/>
              <w:jc w:val="both"/>
              <w:rPr>
                <w:rFonts w:ascii="Arial" w:hAnsi="Arial" w:cs="Arial"/>
                <w:b/>
                <w:color w:val="201F1E"/>
                <w:sz w:val="22"/>
                <w:szCs w:val="18"/>
                <w:shd w:val="clear" w:color="auto" w:fill="FFFFFF"/>
              </w:rPr>
            </w:pPr>
            <w:r w:rsidRPr="009A3CC3">
              <w:rPr>
                <w:rFonts w:ascii="Arial" w:hAnsi="Arial" w:cs="Arial"/>
                <w:b/>
                <w:color w:val="201F1E"/>
                <w:sz w:val="22"/>
                <w:szCs w:val="18"/>
                <w:shd w:val="clear" w:color="auto" w:fill="FFFFFF"/>
              </w:rPr>
              <w:t>Describir el Resultado de la Investigación de Mercado:</w:t>
            </w:r>
          </w:p>
          <w:p w:rsidR="00ED51EB" w:rsidRDefault="00ED51EB" w:rsidP="00ED51EB">
            <w:pPr>
              <w:pStyle w:val="NormalWeb"/>
              <w:spacing w:before="0" w:beforeAutospacing="0" w:after="0" w:afterAutospacing="0" w:line="252" w:lineRule="atLeast"/>
              <w:jc w:val="both"/>
              <w:rPr>
                <w:rFonts w:ascii="Arial" w:hAnsi="Arial" w:cs="Arial"/>
                <w:color w:val="201F1E"/>
                <w:sz w:val="22"/>
                <w:szCs w:val="18"/>
                <w:shd w:val="clear" w:color="auto" w:fill="FFFFFF"/>
              </w:rPr>
            </w:pPr>
          </w:p>
          <w:p w:rsidR="00ED51EB" w:rsidRPr="009A3CC3" w:rsidRDefault="00ED51EB" w:rsidP="00ED51EB">
            <w:pPr>
              <w:pStyle w:val="NormalWeb"/>
              <w:spacing w:before="0" w:beforeAutospacing="0" w:after="0" w:afterAutospacing="0" w:line="252" w:lineRule="atLeast"/>
              <w:jc w:val="both"/>
              <w:rPr>
                <w:rFonts w:ascii="Arial" w:hAnsi="Arial" w:cs="Arial"/>
                <w:b/>
                <w:color w:val="201F1E"/>
                <w:sz w:val="22"/>
                <w:szCs w:val="18"/>
                <w:shd w:val="clear" w:color="auto" w:fill="FFFFFF"/>
              </w:rPr>
            </w:pPr>
            <w:r w:rsidRPr="009A3CC3">
              <w:rPr>
                <w:rFonts w:ascii="Arial" w:hAnsi="Arial" w:cs="Arial"/>
                <w:b/>
                <w:color w:val="201F1E"/>
                <w:sz w:val="22"/>
                <w:szCs w:val="18"/>
                <w:shd w:val="clear" w:color="auto" w:fill="FFFFFF"/>
              </w:rPr>
              <w:t>(Ejemplo)</w:t>
            </w:r>
          </w:p>
          <w:p w:rsidR="00ED51EB" w:rsidRPr="00307BFA" w:rsidRDefault="00ED51EB" w:rsidP="00ED51EB">
            <w:pPr>
              <w:pStyle w:val="NormalWeb"/>
              <w:spacing w:before="0" w:beforeAutospacing="0" w:after="0" w:afterAutospacing="0" w:line="252" w:lineRule="atLeast"/>
              <w:jc w:val="both"/>
              <w:rPr>
                <w:rFonts w:ascii="Arial" w:hAnsi="Arial" w:cs="Arial"/>
                <w:color w:val="201F1E"/>
                <w:sz w:val="22"/>
                <w:szCs w:val="18"/>
                <w:shd w:val="clear" w:color="auto" w:fill="FFFFFF"/>
              </w:rPr>
            </w:pPr>
            <w:r>
              <w:rPr>
                <w:rFonts w:ascii="Arial" w:hAnsi="Arial" w:cs="Arial"/>
                <w:color w:val="201F1E"/>
                <w:sz w:val="22"/>
                <w:szCs w:val="18"/>
                <w:shd w:val="clear" w:color="auto" w:fill="FFFFFF"/>
              </w:rPr>
              <w:t>L</w:t>
            </w:r>
            <w:r w:rsidRPr="00307BFA">
              <w:rPr>
                <w:rFonts w:ascii="Arial" w:hAnsi="Arial" w:cs="Arial"/>
                <w:color w:val="201F1E"/>
                <w:sz w:val="22"/>
                <w:szCs w:val="18"/>
                <w:shd w:val="clear" w:color="auto" w:fill="FFFFFF"/>
              </w:rPr>
              <w:t xml:space="preserve">a investigación de mercado </w:t>
            </w:r>
            <w:r>
              <w:rPr>
                <w:rFonts w:ascii="Arial" w:hAnsi="Arial" w:cs="Arial"/>
                <w:color w:val="201F1E"/>
                <w:sz w:val="22"/>
                <w:szCs w:val="18"/>
                <w:shd w:val="clear" w:color="auto" w:fill="FFFFFF"/>
              </w:rPr>
              <w:t>arrojó, que existen</w:t>
            </w:r>
            <w:r w:rsidRPr="00307BFA">
              <w:rPr>
                <w:rFonts w:ascii="Arial" w:hAnsi="Arial" w:cs="Arial"/>
                <w:color w:val="201F1E"/>
                <w:sz w:val="22"/>
                <w:szCs w:val="18"/>
                <w:shd w:val="clear" w:color="auto" w:fill="FFFFFF"/>
              </w:rPr>
              <w:t xml:space="preserve"> </w:t>
            </w:r>
            <w:r>
              <w:rPr>
                <w:rFonts w:ascii="Arial" w:hAnsi="Arial" w:cs="Arial"/>
                <w:color w:val="201F1E"/>
                <w:sz w:val="22"/>
                <w:szCs w:val="18"/>
                <w:shd w:val="clear" w:color="auto" w:fill="FFFFFF"/>
              </w:rPr>
              <w:t xml:space="preserve">proveedores que ofrecen los </w:t>
            </w:r>
            <w:r w:rsidRPr="009A3CC3">
              <w:rPr>
                <w:rFonts w:ascii="Arial" w:hAnsi="Arial" w:cs="Arial"/>
                <w:b/>
                <w:color w:val="201F1E"/>
                <w:sz w:val="22"/>
                <w:szCs w:val="18"/>
                <w:shd w:val="clear" w:color="auto" w:fill="FFFFFF"/>
              </w:rPr>
              <w:t>(describir los bienes y/o servicios requeridos)</w:t>
            </w:r>
            <w:r w:rsidRPr="00307BFA">
              <w:rPr>
                <w:rFonts w:ascii="Arial" w:hAnsi="Arial" w:cs="Arial"/>
                <w:color w:val="201F1E"/>
                <w:sz w:val="22"/>
                <w:szCs w:val="18"/>
                <w:shd w:val="clear" w:color="auto" w:fill="FFFFFF"/>
              </w:rPr>
              <w:t xml:space="preserve"> de acuerdo a las características </w:t>
            </w:r>
            <w:r>
              <w:rPr>
                <w:rFonts w:ascii="Arial" w:hAnsi="Arial" w:cs="Arial"/>
                <w:color w:val="201F1E"/>
                <w:sz w:val="22"/>
                <w:szCs w:val="18"/>
                <w:shd w:val="clear" w:color="auto" w:fill="FFFFFF"/>
              </w:rPr>
              <w:t xml:space="preserve">programadas </w:t>
            </w:r>
            <w:r w:rsidRPr="00307BFA">
              <w:rPr>
                <w:rFonts w:ascii="Arial" w:hAnsi="Arial" w:cs="Arial"/>
                <w:color w:val="201F1E"/>
                <w:sz w:val="22"/>
                <w:szCs w:val="18"/>
                <w:shd w:val="clear" w:color="auto" w:fill="FFFFFF"/>
              </w:rPr>
              <w:t xml:space="preserve">y </w:t>
            </w:r>
            <w:r>
              <w:rPr>
                <w:rFonts w:ascii="Arial" w:hAnsi="Arial" w:cs="Arial"/>
                <w:color w:val="201F1E"/>
                <w:sz w:val="22"/>
                <w:szCs w:val="18"/>
                <w:shd w:val="clear" w:color="auto" w:fill="FFFFFF"/>
              </w:rPr>
              <w:t>que, l</w:t>
            </w:r>
            <w:r w:rsidRPr="00307BFA">
              <w:rPr>
                <w:rFonts w:ascii="Arial" w:hAnsi="Arial" w:cs="Arial"/>
                <w:color w:val="201F1E"/>
                <w:sz w:val="22"/>
                <w:szCs w:val="18"/>
                <w:shd w:val="clear" w:color="auto" w:fill="FFFFFF"/>
              </w:rPr>
              <w:t>os montos que se manejan en el mercado para los mismos</w:t>
            </w:r>
            <w:r>
              <w:rPr>
                <w:rFonts w:ascii="Arial" w:hAnsi="Arial" w:cs="Arial"/>
                <w:color w:val="201F1E"/>
                <w:sz w:val="22"/>
                <w:szCs w:val="18"/>
                <w:shd w:val="clear" w:color="auto" w:fill="FFFFFF"/>
              </w:rPr>
              <w:t xml:space="preserve"> están conforme al presupuesto que se tiene programado. L</w:t>
            </w:r>
            <w:r w:rsidRPr="00307BFA">
              <w:rPr>
                <w:rFonts w:ascii="Arial" w:hAnsi="Arial" w:cs="Arial"/>
                <w:color w:val="201F1E"/>
                <w:sz w:val="22"/>
                <w:szCs w:val="18"/>
                <w:shd w:val="clear" w:color="auto" w:fill="FFFFFF"/>
              </w:rPr>
              <w:t>o</w:t>
            </w:r>
            <w:r>
              <w:rPr>
                <w:rFonts w:ascii="Arial" w:hAnsi="Arial" w:cs="Arial"/>
                <w:color w:val="201F1E"/>
                <w:sz w:val="22"/>
                <w:szCs w:val="18"/>
                <w:shd w:val="clear" w:color="auto" w:fill="FFFFFF"/>
              </w:rPr>
              <w:t xml:space="preserve"> que permite contar</w:t>
            </w:r>
            <w:r w:rsidRPr="00307BFA">
              <w:rPr>
                <w:rFonts w:ascii="Arial" w:hAnsi="Arial" w:cs="Arial"/>
                <w:color w:val="201F1E"/>
                <w:sz w:val="22"/>
                <w:szCs w:val="18"/>
                <w:shd w:val="clear" w:color="auto" w:fill="FFFFFF"/>
              </w:rPr>
              <w:t xml:space="preserve"> con una base</w:t>
            </w:r>
            <w:r>
              <w:rPr>
                <w:rFonts w:ascii="Arial" w:hAnsi="Arial" w:cs="Arial"/>
                <w:color w:val="201F1E"/>
                <w:sz w:val="22"/>
                <w:szCs w:val="18"/>
                <w:shd w:val="clear" w:color="auto" w:fill="FFFFFF"/>
              </w:rPr>
              <w:t>,</w:t>
            </w:r>
            <w:r w:rsidRPr="00307BFA">
              <w:rPr>
                <w:rFonts w:ascii="Arial" w:hAnsi="Arial" w:cs="Arial"/>
                <w:color w:val="201F1E"/>
                <w:sz w:val="22"/>
                <w:szCs w:val="18"/>
                <w:shd w:val="clear" w:color="auto" w:fill="FFFFFF"/>
              </w:rPr>
              <w:t xml:space="preserve"> para </w:t>
            </w:r>
            <w:r>
              <w:rPr>
                <w:rFonts w:ascii="Arial" w:hAnsi="Arial" w:cs="Arial"/>
                <w:color w:val="201F1E"/>
                <w:sz w:val="22"/>
                <w:szCs w:val="18"/>
                <w:shd w:val="clear" w:color="auto" w:fill="FFFFFF"/>
              </w:rPr>
              <w:t xml:space="preserve">poder realizar </w:t>
            </w:r>
            <w:r w:rsidRPr="00307BFA">
              <w:rPr>
                <w:rFonts w:ascii="Arial" w:hAnsi="Arial" w:cs="Arial"/>
                <w:color w:val="201F1E"/>
                <w:sz w:val="22"/>
                <w:szCs w:val="18"/>
                <w:shd w:val="clear" w:color="auto" w:fill="FFFFFF"/>
              </w:rPr>
              <w:t xml:space="preserve">el análisis de las </w:t>
            </w:r>
            <w:r>
              <w:rPr>
                <w:rFonts w:ascii="Arial" w:hAnsi="Arial" w:cs="Arial"/>
                <w:color w:val="201F1E"/>
                <w:sz w:val="22"/>
                <w:szCs w:val="18"/>
                <w:shd w:val="clear" w:color="auto" w:fill="FFFFFF"/>
              </w:rPr>
              <w:t xml:space="preserve">cotizaciones </w:t>
            </w:r>
            <w:r w:rsidRPr="00307BFA">
              <w:rPr>
                <w:rFonts w:ascii="Arial" w:hAnsi="Arial" w:cs="Arial"/>
                <w:color w:val="201F1E"/>
                <w:sz w:val="22"/>
                <w:szCs w:val="18"/>
                <w:shd w:val="clear" w:color="auto" w:fill="FFFFFF"/>
              </w:rPr>
              <w:t>que en su caso, presenten los proveedores y con ello, poder determinar la adquisición que más beneficie a la Universidad.</w:t>
            </w:r>
          </w:p>
        </w:tc>
      </w:tr>
    </w:tbl>
    <w:tbl>
      <w:tblPr>
        <w:tblStyle w:val="Tablaconcuadrcula"/>
        <w:tblpPr w:leftFromText="141" w:rightFromText="141" w:vertAnchor="text" w:horzAnchor="margin" w:tblpXSpec="center" w:tblpY="5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583176" w:rsidTr="00ED51EB">
        <w:trPr>
          <w:trHeight w:val="167"/>
        </w:trPr>
        <w:tc>
          <w:tcPr>
            <w:tcW w:w="8306" w:type="dxa"/>
          </w:tcPr>
          <w:p w:rsidR="00583176" w:rsidRDefault="00583176" w:rsidP="00583176">
            <w:pPr>
              <w:jc w:val="center"/>
              <w:rPr>
                <w:rFonts w:cs="Arial"/>
                <w:b/>
                <w:color w:val="201F1E"/>
                <w:szCs w:val="18"/>
                <w:shd w:val="clear" w:color="auto" w:fill="FFFFFF"/>
              </w:rPr>
            </w:pPr>
            <w:r w:rsidRPr="00B07DB5">
              <w:rPr>
                <w:rFonts w:ascii="Arial" w:hAnsi="Arial" w:cs="Arial"/>
                <w:b/>
                <w:color w:val="201F1E"/>
                <w:sz w:val="18"/>
                <w:szCs w:val="18"/>
                <w:shd w:val="clear" w:color="auto" w:fill="FFFFFF"/>
              </w:rPr>
              <w:t>Nombre</w:t>
            </w:r>
            <w:r w:rsidR="00ED51EB">
              <w:rPr>
                <w:rFonts w:ascii="Arial" w:hAnsi="Arial" w:cs="Arial"/>
                <w:b/>
                <w:color w:val="201F1E"/>
                <w:sz w:val="18"/>
                <w:szCs w:val="18"/>
                <w:shd w:val="clear" w:color="auto" w:fill="FFFFFF"/>
              </w:rPr>
              <w:t xml:space="preserve">, </w:t>
            </w:r>
            <w:r>
              <w:rPr>
                <w:rFonts w:ascii="Arial" w:hAnsi="Arial" w:cs="Arial"/>
                <w:b/>
                <w:color w:val="201F1E"/>
                <w:sz w:val="18"/>
                <w:szCs w:val="18"/>
                <w:shd w:val="clear" w:color="auto" w:fill="FFFFFF"/>
              </w:rPr>
              <w:t>Firma</w:t>
            </w:r>
            <w:r w:rsidR="00ED51EB">
              <w:rPr>
                <w:rFonts w:ascii="Arial" w:hAnsi="Arial" w:cs="Arial"/>
                <w:b/>
                <w:color w:val="201F1E"/>
                <w:sz w:val="18"/>
                <w:szCs w:val="18"/>
                <w:shd w:val="clear" w:color="auto" w:fill="FFFFFF"/>
              </w:rPr>
              <w:t xml:space="preserve"> y Sello</w:t>
            </w:r>
          </w:p>
          <w:p w:rsidR="00583176" w:rsidRDefault="00583176" w:rsidP="00583176">
            <w:pPr>
              <w:jc w:val="center"/>
            </w:pPr>
            <w:r>
              <w:rPr>
                <w:rFonts w:cs="Arial"/>
                <w:b/>
                <w:color w:val="201F1E"/>
                <w:szCs w:val="18"/>
                <w:shd w:val="clear" w:color="auto" w:fill="FFFFFF"/>
              </w:rPr>
              <w:t>R</w:t>
            </w:r>
            <w:r w:rsidRPr="00B07DB5">
              <w:rPr>
                <w:rFonts w:ascii="Arial" w:hAnsi="Arial" w:cs="Arial"/>
                <w:b/>
                <w:color w:val="201F1E"/>
                <w:sz w:val="18"/>
                <w:szCs w:val="18"/>
                <w:shd w:val="clear" w:color="auto" w:fill="FFFFFF"/>
              </w:rPr>
              <w:t>esponsable</w:t>
            </w:r>
            <w:r>
              <w:rPr>
                <w:rFonts w:cs="Arial"/>
                <w:b/>
                <w:color w:val="201F1E"/>
                <w:szCs w:val="18"/>
                <w:shd w:val="clear" w:color="auto" w:fill="FFFFFF"/>
              </w:rPr>
              <w:t xml:space="preserve"> de la I</w:t>
            </w:r>
            <w:r w:rsidRPr="00B07DB5">
              <w:rPr>
                <w:rFonts w:ascii="Arial" w:hAnsi="Arial" w:cs="Arial"/>
                <w:b/>
                <w:color w:val="201F1E"/>
                <w:sz w:val="18"/>
                <w:szCs w:val="18"/>
                <w:shd w:val="clear" w:color="auto" w:fill="FFFFFF"/>
              </w:rPr>
              <w:t xml:space="preserve">nvestigación de </w:t>
            </w:r>
            <w:r>
              <w:rPr>
                <w:rFonts w:cs="Arial"/>
                <w:b/>
                <w:color w:val="201F1E"/>
                <w:szCs w:val="18"/>
                <w:shd w:val="clear" w:color="auto" w:fill="FFFFFF"/>
              </w:rPr>
              <w:t>M</w:t>
            </w:r>
            <w:r w:rsidRPr="00B07DB5">
              <w:rPr>
                <w:rFonts w:ascii="Arial" w:hAnsi="Arial" w:cs="Arial"/>
                <w:b/>
                <w:color w:val="201F1E"/>
                <w:sz w:val="18"/>
                <w:szCs w:val="18"/>
                <w:shd w:val="clear" w:color="auto" w:fill="FFFFFF"/>
              </w:rPr>
              <w:t>ercado</w:t>
            </w:r>
          </w:p>
        </w:tc>
      </w:tr>
    </w:tbl>
    <w:p w:rsidR="00ED51EB" w:rsidRDefault="00ED51EB" w:rsidP="00ED51EB">
      <w:pPr>
        <w:spacing w:after="0" w:line="240" w:lineRule="auto"/>
        <w:jc w:val="both"/>
        <w:rPr>
          <w:sz w:val="18"/>
        </w:rPr>
      </w:pPr>
    </w:p>
    <w:p w:rsidR="00ED51EB" w:rsidRPr="00ED51EB" w:rsidRDefault="00ED51EB" w:rsidP="00ED51EB">
      <w:pPr>
        <w:rPr>
          <w:sz w:val="18"/>
        </w:rPr>
      </w:pPr>
    </w:p>
    <w:p w:rsidR="00ED51EB" w:rsidRDefault="00ED51EB" w:rsidP="00ED51EB">
      <w:pPr>
        <w:rPr>
          <w:sz w:val="18"/>
        </w:rPr>
      </w:pPr>
    </w:p>
    <w:p w:rsidR="003140C1" w:rsidRPr="00ED51EB" w:rsidRDefault="00ED51EB" w:rsidP="00457CBA">
      <w:pPr>
        <w:tabs>
          <w:tab w:val="left" w:pos="5520"/>
          <w:tab w:val="left" w:pos="8700"/>
        </w:tabs>
        <w:rPr>
          <w:sz w:val="18"/>
        </w:rPr>
      </w:pPr>
      <w:r>
        <w:rPr>
          <w:sz w:val="18"/>
        </w:rPr>
        <w:tab/>
      </w:r>
      <w:bookmarkStart w:id="0" w:name="_GoBack"/>
      <w:bookmarkEnd w:id="0"/>
      <w:r w:rsidR="00457CBA">
        <w:rPr>
          <w:sz w:val="18"/>
        </w:rPr>
        <w:tab/>
      </w:r>
    </w:p>
    <w:sectPr w:rsidR="003140C1" w:rsidRPr="00ED51EB" w:rsidSect="00C0598C">
      <w:headerReference w:type="default" r:id="rId7"/>
      <w:footerReference w:type="default" r:id="rId8"/>
      <w:pgSz w:w="12240" w:h="15840"/>
      <w:pgMar w:top="1418" w:right="1276"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873" w:rsidRDefault="00654873" w:rsidP="00C0598C">
      <w:pPr>
        <w:spacing w:after="0" w:line="240" w:lineRule="auto"/>
      </w:pPr>
      <w:r>
        <w:separator/>
      </w:r>
    </w:p>
  </w:endnote>
  <w:endnote w:type="continuationSeparator" w:id="0">
    <w:p w:rsidR="00654873" w:rsidRDefault="00654873" w:rsidP="00C0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pPr w:leftFromText="141" w:rightFromText="141" w:vertAnchor="text" w:horzAnchor="margin" w:tblpY="54"/>
      <w:tblW w:w="10234" w:type="dxa"/>
      <w:tblLook w:val="04A0" w:firstRow="1" w:lastRow="0" w:firstColumn="1" w:lastColumn="0" w:noHBand="0" w:noVBand="1"/>
    </w:tblPr>
    <w:tblGrid>
      <w:gridCol w:w="4325"/>
      <w:gridCol w:w="3393"/>
      <w:gridCol w:w="2516"/>
    </w:tblGrid>
    <w:tr w:rsidR="00ED51EB" w:rsidRPr="00BF61DD" w:rsidTr="00ED51EB">
      <w:trPr>
        <w:trHeight w:val="301"/>
      </w:trPr>
      <w:tc>
        <w:tcPr>
          <w:tcW w:w="4325" w:type="dxa"/>
        </w:tcPr>
        <w:p w:rsidR="00ED51EB" w:rsidRPr="00BF61DD" w:rsidRDefault="00322AE2" w:rsidP="00322AE2">
          <w:pPr>
            <w:jc w:val="center"/>
            <w:rPr>
              <w:rFonts w:ascii="Arial" w:eastAsia="Calibri" w:hAnsi="Arial" w:cs="Arial"/>
              <w:sz w:val="18"/>
              <w:szCs w:val="18"/>
              <w:lang w:eastAsia="es-ES"/>
            </w:rPr>
          </w:pPr>
          <w:r>
            <w:rPr>
              <w:rFonts w:ascii="Arial" w:eastAsia="Calibri" w:hAnsi="Arial" w:cs="Arial"/>
              <w:sz w:val="18"/>
              <w:szCs w:val="18"/>
              <w:lang w:eastAsia="es-ES"/>
            </w:rPr>
            <w:t>Fecha de actualización: 12</w:t>
          </w:r>
          <w:r w:rsidR="00ED51EB">
            <w:rPr>
              <w:rFonts w:ascii="Arial" w:eastAsia="Calibri" w:hAnsi="Arial" w:cs="Arial"/>
              <w:sz w:val="18"/>
              <w:szCs w:val="18"/>
              <w:lang w:eastAsia="es-ES"/>
            </w:rPr>
            <w:t xml:space="preserve"> de </w:t>
          </w:r>
          <w:r>
            <w:rPr>
              <w:rFonts w:ascii="Arial" w:eastAsia="Calibri" w:hAnsi="Arial" w:cs="Arial"/>
              <w:sz w:val="18"/>
              <w:szCs w:val="18"/>
              <w:lang w:eastAsia="es-ES"/>
            </w:rPr>
            <w:t>septiembre</w:t>
          </w:r>
          <w:r w:rsidR="00ED51EB">
            <w:rPr>
              <w:rFonts w:ascii="Arial" w:eastAsia="Calibri" w:hAnsi="Arial" w:cs="Arial"/>
              <w:sz w:val="18"/>
              <w:szCs w:val="18"/>
              <w:lang w:eastAsia="es-ES"/>
            </w:rPr>
            <w:t xml:space="preserve"> 2024</w:t>
          </w:r>
        </w:p>
      </w:tc>
      <w:tc>
        <w:tcPr>
          <w:tcW w:w="3393" w:type="dxa"/>
        </w:tcPr>
        <w:p w:rsidR="00ED51EB" w:rsidRPr="00BF61DD" w:rsidRDefault="00ED51EB" w:rsidP="00ED51EB">
          <w:pPr>
            <w:jc w:val="center"/>
            <w:rPr>
              <w:rFonts w:ascii="Arial" w:eastAsia="Calibri" w:hAnsi="Arial" w:cs="Arial"/>
              <w:sz w:val="18"/>
              <w:szCs w:val="18"/>
              <w:lang w:eastAsia="es-ES"/>
            </w:rPr>
          </w:pPr>
          <w:r>
            <w:rPr>
              <w:rFonts w:ascii="Arial" w:eastAsia="Calibri" w:hAnsi="Arial" w:cs="Arial"/>
              <w:sz w:val="18"/>
              <w:szCs w:val="18"/>
              <w:lang w:eastAsia="es-ES"/>
            </w:rPr>
            <w:t>N</w:t>
          </w:r>
          <w:r w:rsidR="004D7340">
            <w:rPr>
              <w:rFonts w:ascii="Arial" w:eastAsia="Calibri" w:hAnsi="Arial" w:cs="Arial"/>
              <w:sz w:val="18"/>
              <w:szCs w:val="18"/>
              <w:lang w:eastAsia="es-ES"/>
            </w:rPr>
            <w:t>úm. De revisión: 01</w:t>
          </w:r>
        </w:p>
      </w:tc>
      <w:tc>
        <w:tcPr>
          <w:tcW w:w="2516" w:type="dxa"/>
        </w:tcPr>
        <w:p w:rsidR="00ED51EB" w:rsidRPr="00BF61DD" w:rsidRDefault="00457CBA" w:rsidP="00ED51EB">
          <w:pPr>
            <w:jc w:val="center"/>
            <w:rPr>
              <w:rFonts w:ascii="Arial" w:eastAsia="Calibri" w:hAnsi="Arial" w:cs="Arial"/>
              <w:sz w:val="18"/>
              <w:szCs w:val="18"/>
              <w:lang w:eastAsia="es-ES"/>
            </w:rPr>
          </w:pPr>
          <w:r>
            <w:rPr>
              <w:rFonts w:ascii="Arial" w:eastAsia="Calibri" w:hAnsi="Arial" w:cs="Arial"/>
              <w:sz w:val="18"/>
              <w:szCs w:val="18"/>
              <w:lang w:eastAsia="es-ES"/>
            </w:rPr>
            <w:t>ADI</w:t>
          </w:r>
          <w:r w:rsidR="00ED51EB" w:rsidRPr="00BF61DD">
            <w:rPr>
              <w:rFonts w:ascii="Arial" w:eastAsia="Calibri" w:hAnsi="Arial" w:cs="Arial"/>
              <w:sz w:val="18"/>
              <w:szCs w:val="18"/>
              <w:lang w:eastAsia="es-ES"/>
            </w:rPr>
            <w:t>-P0</w:t>
          </w:r>
          <w:r w:rsidR="00ED51EB">
            <w:rPr>
              <w:rFonts w:ascii="Arial" w:eastAsia="Calibri" w:hAnsi="Arial" w:cs="Arial"/>
              <w:sz w:val="18"/>
              <w:szCs w:val="18"/>
              <w:lang w:eastAsia="es-ES"/>
            </w:rPr>
            <w:t>2</w:t>
          </w:r>
          <w:r w:rsidR="00ED51EB" w:rsidRPr="00BF61DD">
            <w:rPr>
              <w:rFonts w:ascii="Arial" w:eastAsia="Calibri" w:hAnsi="Arial" w:cs="Arial"/>
              <w:sz w:val="18"/>
              <w:szCs w:val="18"/>
              <w:lang w:eastAsia="es-ES"/>
            </w:rPr>
            <w:t>-F0</w:t>
          </w:r>
          <w:r w:rsidR="00ED51EB">
            <w:rPr>
              <w:rFonts w:ascii="Arial" w:eastAsia="Calibri" w:hAnsi="Arial" w:cs="Arial"/>
              <w:sz w:val="18"/>
              <w:szCs w:val="18"/>
              <w:lang w:eastAsia="es-ES"/>
            </w:rPr>
            <w:t>5</w:t>
          </w:r>
        </w:p>
      </w:tc>
    </w:tr>
  </w:tbl>
  <w:p w:rsidR="00ED51EB" w:rsidRDefault="00ED51EB">
    <w:pPr>
      <w:pStyle w:val="Piedepgina"/>
    </w:pPr>
  </w:p>
  <w:p w:rsidR="00336684" w:rsidRDefault="003366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873" w:rsidRDefault="00654873" w:rsidP="00C0598C">
      <w:pPr>
        <w:spacing w:after="0" w:line="240" w:lineRule="auto"/>
      </w:pPr>
      <w:r>
        <w:separator/>
      </w:r>
    </w:p>
  </w:footnote>
  <w:footnote w:type="continuationSeparator" w:id="0">
    <w:p w:rsidR="00654873" w:rsidRDefault="00654873" w:rsidP="00C05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98C" w:rsidRDefault="00336684">
    <w:pPr>
      <w:pStyle w:val="Encabezado"/>
    </w:pPr>
    <w:r>
      <w:rPr>
        <w:noProof/>
        <w:lang w:eastAsia="es-MX"/>
      </w:rPr>
      <w:drawing>
        <wp:anchor distT="0" distB="0" distL="114300" distR="114300" simplePos="0" relativeHeight="251659264" behindDoc="1" locked="0" layoutInCell="1" allowOverlap="1" wp14:anchorId="5FFD6738" wp14:editId="176DB0C1">
          <wp:simplePos x="0" y="0"/>
          <wp:positionH relativeFrom="margin">
            <wp:posOffset>80010</wp:posOffset>
          </wp:positionH>
          <wp:positionV relativeFrom="paragraph">
            <wp:posOffset>-459740</wp:posOffset>
          </wp:positionV>
          <wp:extent cx="6524625" cy="986092"/>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a:extLst>
                      <a:ext uri="{28A0092B-C50C-407E-A947-70E740481C1C}">
                        <a14:useLocalDpi xmlns:a14="http://schemas.microsoft.com/office/drawing/2010/main" val="0"/>
                      </a:ext>
                    </a:extLst>
                  </a:blip>
                  <a:stretch>
                    <a:fillRect/>
                  </a:stretch>
                </pic:blipFill>
                <pic:spPr>
                  <a:xfrm>
                    <a:off x="0" y="0"/>
                    <a:ext cx="6616193" cy="9999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94C7F"/>
    <w:multiLevelType w:val="hybridMultilevel"/>
    <w:tmpl w:val="E8B06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A47AEA"/>
    <w:multiLevelType w:val="hybridMultilevel"/>
    <w:tmpl w:val="371C9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361D7F"/>
    <w:multiLevelType w:val="hybridMultilevel"/>
    <w:tmpl w:val="B2E81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AEC2F4F"/>
    <w:multiLevelType w:val="hybridMultilevel"/>
    <w:tmpl w:val="55D65216"/>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27250B4"/>
    <w:multiLevelType w:val="hybridMultilevel"/>
    <w:tmpl w:val="75B2B4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B0"/>
    <w:rsid w:val="000C2F32"/>
    <w:rsid w:val="000E6CD6"/>
    <w:rsid w:val="001B1ED7"/>
    <w:rsid w:val="001C02F6"/>
    <w:rsid w:val="001F632F"/>
    <w:rsid w:val="002231D3"/>
    <w:rsid w:val="00256238"/>
    <w:rsid w:val="00307BFA"/>
    <w:rsid w:val="003140C1"/>
    <w:rsid w:val="00322AE2"/>
    <w:rsid w:val="00336684"/>
    <w:rsid w:val="0036231E"/>
    <w:rsid w:val="003F6D9C"/>
    <w:rsid w:val="00452903"/>
    <w:rsid w:val="00457CBA"/>
    <w:rsid w:val="004A3206"/>
    <w:rsid w:val="004D7340"/>
    <w:rsid w:val="005652B3"/>
    <w:rsid w:val="00583176"/>
    <w:rsid w:val="00654873"/>
    <w:rsid w:val="006A10D5"/>
    <w:rsid w:val="006B12F5"/>
    <w:rsid w:val="006D6570"/>
    <w:rsid w:val="006E0C54"/>
    <w:rsid w:val="006E5CCF"/>
    <w:rsid w:val="006F7B78"/>
    <w:rsid w:val="00794F89"/>
    <w:rsid w:val="007C578C"/>
    <w:rsid w:val="00825070"/>
    <w:rsid w:val="00825B32"/>
    <w:rsid w:val="008350F7"/>
    <w:rsid w:val="00846799"/>
    <w:rsid w:val="00856C8C"/>
    <w:rsid w:val="009764EC"/>
    <w:rsid w:val="009A3CC3"/>
    <w:rsid w:val="009B5855"/>
    <w:rsid w:val="009B5B05"/>
    <w:rsid w:val="009E5109"/>
    <w:rsid w:val="00A42CB5"/>
    <w:rsid w:val="00A848A7"/>
    <w:rsid w:val="00A944B0"/>
    <w:rsid w:val="00B30418"/>
    <w:rsid w:val="00BB5779"/>
    <w:rsid w:val="00C0598C"/>
    <w:rsid w:val="00C25141"/>
    <w:rsid w:val="00D23B16"/>
    <w:rsid w:val="00E055DF"/>
    <w:rsid w:val="00EA32CE"/>
    <w:rsid w:val="00ED51EB"/>
    <w:rsid w:val="00EE5FFF"/>
    <w:rsid w:val="00F3681E"/>
    <w:rsid w:val="00F81DBF"/>
    <w:rsid w:val="00FA0B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F53E6"/>
  <w15:docId w15:val="{7B6FFAE5-1EA4-49E7-A3BC-F1BF5D37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7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4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44B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944B0"/>
    <w:rPr>
      <w:sz w:val="16"/>
      <w:szCs w:val="16"/>
    </w:rPr>
  </w:style>
  <w:style w:type="paragraph" w:styleId="Textocomentario">
    <w:name w:val="annotation text"/>
    <w:basedOn w:val="Normal"/>
    <w:link w:val="TextocomentarioCar"/>
    <w:uiPriority w:val="99"/>
    <w:semiHidden/>
    <w:unhideWhenUsed/>
    <w:rsid w:val="00A944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44B0"/>
    <w:rPr>
      <w:sz w:val="20"/>
      <w:szCs w:val="20"/>
    </w:rPr>
  </w:style>
  <w:style w:type="paragraph" w:styleId="Textodeglobo">
    <w:name w:val="Balloon Text"/>
    <w:basedOn w:val="Normal"/>
    <w:link w:val="TextodegloboCar"/>
    <w:uiPriority w:val="99"/>
    <w:semiHidden/>
    <w:unhideWhenUsed/>
    <w:rsid w:val="00A944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44B0"/>
    <w:rPr>
      <w:rFonts w:ascii="Tahoma" w:hAnsi="Tahoma" w:cs="Tahoma"/>
      <w:sz w:val="16"/>
      <w:szCs w:val="16"/>
    </w:rPr>
  </w:style>
  <w:style w:type="paragraph" w:styleId="Encabezado">
    <w:name w:val="header"/>
    <w:basedOn w:val="Normal"/>
    <w:link w:val="EncabezadoCar"/>
    <w:uiPriority w:val="99"/>
    <w:unhideWhenUsed/>
    <w:rsid w:val="00C059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598C"/>
  </w:style>
  <w:style w:type="paragraph" w:styleId="Piedepgina">
    <w:name w:val="footer"/>
    <w:basedOn w:val="Normal"/>
    <w:link w:val="PiedepginaCar"/>
    <w:uiPriority w:val="99"/>
    <w:unhideWhenUsed/>
    <w:rsid w:val="00C059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598C"/>
  </w:style>
  <w:style w:type="character" w:styleId="Hipervnculo">
    <w:name w:val="Hyperlink"/>
    <w:basedOn w:val="Fuentedeprrafopredeter"/>
    <w:uiPriority w:val="99"/>
    <w:unhideWhenUsed/>
    <w:rsid w:val="003140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356</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Leidy Madera Moreno</cp:lastModifiedBy>
  <cp:revision>32</cp:revision>
  <cp:lastPrinted>2022-11-16T18:40:00Z</cp:lastPrinted>
  <dcterms:created xsi:type="dcterms:W3CDTF">2021-06-01T21:45:00Z</dcterms:created>
  <dcterms:modified xsi:type="dcterms:W3CDTF">2024-09-10T17:14:00Z</dcterms:modified>
</cp:coreProperties>
</file>